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3D" w:rsidRPr="00C56E3D" w:rsidRDefault="00C56E3D" w:rsidP="000C54A9">
      <w:pPr>
        <w:jc w:val="center"/>
        <w:rPr>
          <w:b/>
          <w:bCs/>
          <w:sz w:val="28"/>
          <w:szCs w:val="28"/>
        </w:rPr>
      </w:pPr>
    </w:p>
    <w:p w:rsidR="00BB39BE" w:rsidRPr="00BF4CEC" w:rsidRDefault="00C56E3D" w:rsidP="00BF4CEC">
      <w:pPr>
        <w:jc w:val="both"/>
        <w:rPr>
          <w:b/>
          <w:bCs/>
          <w:sz w:val="32"/>
          <w:szCs w:val="32"/>
        </w:rPr>
      </w:pPr>
      <w:r w:rsidRPr="00BF4CEC">
        <w:rPr>
          <w:b/>
          <w:bCs/>
          <w:sz w:val="32"/>
          <w:szCs w:val="32"/>
        </w:rPr>
        <w:t xml:space="preserve">Le vendredi 8 juin 2012 l’Université Ibn </w:t>
      </w:r>
      <w:proofErr w:type="spellStart"/>
      <w:r w:rsidRPr="00BF4CEC">
        <w:rPr>
          <w:b/>
          <w:bCs/>
          <w:sz w:val="32"/>
          <w:szCs w:val="32"/>
        </w:rPr>
        <w:t>Tofail</w:t>
      </w:r>
      <w:proofErr w:type="spellEnd"/>
      <w:r w:rsidRPr="00BF4CEC">
        <w:rPr>
          <w:b/>
          <w:bCs/>
          <w:sz w:val="32"/>
          <w:szCs w:val="32"/>
        </w:rPr>
        <w:t xml:space="preserve"> de </w:t>
      </w:r>
      <w:proofErr w:type="spellStart"/>
      <w:r w:rsidRPr="00BF4CEC">
        <w:rPr>
          <w:b/>
          <w:bCs/>
          <w:sz w:val="32"/>
          <w:szCs w:val="32"/>
        </w:rPr>
        <w:t>Kénitra</w:t>
      </w:r>
      <w:proofErr w:type="spellEnd"/>
      <w:r w:rsidRPr="00BF4CEC">
        <w:rPr>
          <w:b/>
          <w:bCs/>
          <w:sz w:val="32"/>
          <w:szCs w:val="32"/>
        </w:rPr>
        <w:t xml:space="preserve"> a organisé un important colloque International sur « </w:t>
      </w:r>
      <w:r w:rsidR="000C54A9" w:rsidRPr="00BF4CEC">
        <w:rPr>
          <w:b/>
          <w:bCs/>
          <w:sz w:val="32"/>
          <w:szCs w:val="32"/>
        </w:rPr>
        <w:t>L’économie Sociale et Solidaire, un levier d’avenir pour les nouvelles générations de modelés de croissance</w:t>
      </w:r>
      <w:r w:rsidRPr="00BF4CEC">
        <w:rPr>
          <w:b/>
          <w:bCs/>
          <w:sz w:val="32"/>
          <w:szCs w:val="32"/>
        </w:rPr>
        <w:t> »</w:t>
      </w:r>
      <w:r w:rsidR="00C25661" w:rsidRPr="00BF4CEC">
        <w:rPr>
          <w:b/>
          <w:bCs/>
          <w:sz w:val="32"/>
          <w:szCs w:val="32"/>
        </w:rPr>
        <w:t xml:space="preserve">. </w:t>
      </w:r>
    </w:p>
    <w:p w:rsidR="00BF4CEC" w:rsidRDefault="00BF4CEC" w:rsidP="00BF4CEC">
      <w:pPr>
        <w:spacing w:after="0"/>
        <w:jc w:val="center"/>
        <w:rPr>
          <w:b/>
          <w:i/>
          <w:sz w:val="28"/>
          <w:szCs w:val="28"/>
        </w:rPr>
      </w:pPr>
    </w:p>
    <w:p w:rsidR="00D86DF6" w:rsidRPr="00BF4CEC" w:rsidRDefault="00D86DF6" w:rsidP="00BF4CEC">
      <w:pPr>
        <w:spacing w:after="0"/>
        <w:jc w:val="center"/>
        <w:rPr>
          <w:b/>
          <w:i/>
          <w:sz w:val="28"/>
          <w:szCs w:val="28"/>
        </w:rPr>
      </w:pPr>
      <w:r w:rsidRPr="00BF4CEC">
        <w:rPr>
          <w:b/>
          <w:i/>
          <w:sz w:val="28"/>
          <w:szCs w:val="28"/>
        </w:rPr>
        <w:t>Intervention du Pr Driss GUERRAOUI</w:t>
      </w:r>
    </w:p>
    <w:p w:rsidR="00BF4CEC" w:rsidRPr="00BF4CEC" w:rsidRDefault="00BF4CEC" w:rsidP="00BF4CEC">
      <w:pPr>
        <w:spacing w:after="0"/>
        <w:jc w:val="center"/>
        <w:rPr>
          <w:i/>
          <w:sz w:val="28"/>
          <w:szCs w:val="28"/>
        </w:rPr>
      </w:pPr>
      <w:r w:rsidRPr="00BF4CEC">
        <w:rPr>
          <w:i/>
          <w:sz w:val="28"/>
          <w:szCs w:val="28"/>
        </w:rPr>
        <w:t xml:space="preserve">Membre du Comité Exécutif de la </w:t>
      </w:r>
      <w:proofErr w:type="spellStart"/>
      <w:r w:rsidRPr="00BF4CEC">
        <w:rPr>
          <w:i/>
          <w:sz w:val="28"/>
          <w:szCs w:val="28"/>
        </w:rPr>
        <w:t>Fondazione</w:t>
      </w:r>
      <w:proofErr w:type="spellEnd"/>
      <w:r w:rsidRPr="00BF4CEC">
        <w:rPr>
          <w:i/>
          <w:sz w:val="28"/>
          <w:szCs w:val="28"/>
        </w:rPr>
        <w:t xml:space="preserve"> </w:t>
      </w:r>
      <w:proofErr w:type="spellStart"/>
      <w:r w:rsidRPr="00BF4CEC">
        <w:rPr>
          <w:i/>
          <w:sz w:val="28"/>
          <w:szCs w:val="28"/>
        </w:rPr>
        <w:t>Mediterraneo</w:t>
      </w:r>
      <w:proofErr w:type="spellEnd"/>
    </w:p>
    <w:p w:rsidR="00D86DF6" w:rsidRPr="00BF4CEC" w:rsidRDefault="00D86DF6" w:rsidP="00BF4CEC">
      <w:pPr>
        <w:spacing w:after="0"/>
        <w:jc w:val="center"/>
        <w:rPr>
          <w:i/>
          <w:sz w:val="28"/>
          <w:szCs w:val="28"/>
        </w:rPr>
      </w:pPr>
      <w:r w:rsidRPr="00BF4CEC">
        <w:rPr>
          <w:i/>
          <w:sz w:val="28"/>
          <w:szCs w:val="28"/>
        </w:rPr>
        <w:t xml:space="preserve">Université Mohammed V Rabat </w:t>
      </w:r>
      <w:proofErr w:type="spellStart"/>
      <w:r w:rsidRPr="00BF4CEC">
        <w:rPr>
          <w:i/>
          <w:sz w:val="28"/>
          <w:szCs w:val="28"/>
        </w:rPr>
        <w:t>Agdal</w:t>
      </w:r>
      <w:proofErr w:type="spellEnd"/>
      <w:r w:rsidRPr="00BF4CEC">
        <w:rPr>
          <w:i/>
          <w:sz w:val="28"/>
          <w:szCs w:val="28"/>
        </w:rPr>
        <w:t>- Maroc</w:t>
      </w:r>
    </w:p>
    <w:p w:rsidR="00BF4CEC" w:rsidRDefault="00BF4CEC" w:rsidP="00D86DF6">
      <w:pPr>
        <w:jc w:val="both"/>
        <w:rPr>
          <w:b/>
          <w:bCs/>
          <w:sz w:val="28"/>
          <w:szCs w:val="28"/>
          <w:u w:val="single"/>
        </w:rPr>
      </w:pPr>
    </w:p>
    <w:p w:rsidR="00D86DF6" w:rsidRPr="00D86DF6" w:rsidRDefault="00D86DF6" w:rsidP="00D86DF6">
      <w:pPr>
        <w:jc w:val="both"/>
        <w:rPr>
          <w:b/>
          <w:bCs/>
          <w:sz w:val="28"/>
          <w:szCs w:val="28"/>
          <w:u w:val="single"/>
        </w:rPr>
      </w:pPr>
      <w:r w:rsidRPr="00D86DF6">
        <w:rPr>
          <w:b/>
          <w:bCs/>
          <w:sz w:val="28"/>
          <w:szCs w:val="28"/>
          <w:u w:val="single"/>
        </w:rPr>
        <w:t>I - UN CONSTAT :</w:t>
      </w:r>
    </w:p>
    <w:p w:rsidR="00C25661" w:rsidRPr="00D86DF6" w:rsidRDefault="00C56E3D" w:rsidP="00BF4CEC">
      <w:pPr>
        <w:jc w:val="both"/>
        <w:rPr>
          <w:sz w:val="28"/>
          <w:szCs w:val="28"/>
        </w:rPr>
      </w:pPr>
      <w:r w:rsidRPr="00D86DF6">
        <w:rPr>
          <w:sz w:val="28"/>
          <w:szCs w:val="28"/>
        </w:rPr>
        <w:t xml:space="preserve">L’économie sociale et solidaire </w:t>
      </w:r>
      <w:r w:rsidR="00BB39BE" w:rsidRPr="00D86DF6">
        <w:rPr>
          <w:sz w:val="28"/>
          <w:szCs w:val="28"/>
        </w:rPr>
        <w:t xml:space="preserve"> est aujourd’hui au </w:t>
      </w:r>
      <w:r w:rsidRPr="00D86DF6">
        <w:rPr>
          <w:sz w:val="28"/>
          <w:szCs w:val="28"/>
        </w:rPr>
        <w:t>cœur</w:t>
      </w:r>
      <w:r w:rsidR="00BB39BE" w:rsidRPr="00D86DF6">
        <w:rPr>
          <w:sz w:val="28"/>
          <w:szCs w:val="28"/>
        </w:rPr>
        <w:t xml:space="preserve"> des nouvelles générations des modèles de croissance et des formes alternatives de </w:t>
      </w:r>
      <w:r w:rsidRPr="00D86DF6">
        <w:rPr>
          <w:sz w:val="28"/>
          <w:szCs w:val="28"/>
        </w:rPr>
        <w:t>développement. La</w:t>
      </w:r>
      <w:r w:rsidR="00BB39BE" w:rsidRPr="00D86DF6">
        <w:rPr>
          <w:sz w:val="28"/>
          <w:szCs w:val="28"/>
        </w:rPr>
        <w:t xml:space="preserve"> raison principale profonde réside dans la conviction généralisée  que le </w:t>
      </w:r>
      <w:r w:rsidR="00EB1B23" w:rsidRPr="00D86DF6">
        <w:rPr>
          <w:sz w:val="28"/>
          <w:szCs w:val="28"/>
        </w:rPr>
        <w:t>modèle</w:t>
      </w:r>
      <w:r w:rsidR="00BB39BE" w:rsidRPr="00D86DF6">
        <w:rPr>
          <w:sz w:val="28"/>
          <w:szCs w:val="28"/>
        </w:rPr>
        <w:t xml:space="preserve"> actuel de croissance et de développement </w:t>
      </w:r>
      <w:r w:rsidR="00EB1B23" w:rsidRPr="00D86DF6">
        <w:rPr>
          <w:sz w:val="28"/>
          <w:szCs w:val="28"/>
        </w:rPr>
        <w:t>a puisé toutes ses capaci</w:t>
      </w:r>
      <w:r w:rsidRPr="00D86DF6">
        <w:rPr>
          <w:sz w:val="28"/>
          <w:szCs w:val="28"/>
        </w:rPr>
        <w:t xml:space="preserve">tés et ce à un triple </w:t>
      </w:r>
      <w:r w:rsidR="00C25661" w:rsidRPr="00D86DF6">
        <w:rPr>
          <w:sz w:val="28"/>
          <w:szCs w:val="28"/>
        </w:rPr>
        <w:t>niveau</w:t>
      </w:r>
      <w:r w:rsidRPr="00D86DF6">
        <w:rPr>
          <w:sz w:val="28"/>
          <w:szCs w:val="28"/>
        </w:rPr>
        <w:t>  de la</w:t>
      </w:r>
      <w:r w:rsidR="00EB1B23" w:rsidRPr="00D86DF6">
        <w:rPr>
          <w:sz w:val="28"/>
          <w:szCs w:val="28"/>
        </w:rPr>
        <w:t xml:space="preserve"> cohérence du système</w:t>
      </w:r>
      <w:r w:rsidRPr="00D86DF6">
        <w:rPr>
          <w:sz w:val="28"/>
          <w:szCs w:val="28"/>
        </w:rPr>
        <w:t xml:space="preserve"> économique  dans son ensemble, de son incapacité à répondre aux impératif de </w:t>
      </w:r>
      <w:r w:rsidR="00C25661" w:rsidRPr="00D86DF6">
        <w:rPr>
          <w:sz w:val="28"/>
          <w:szCs w:val="28"/>
        </w:rPr>
        <w:t xml:space="preserve"> l</w:t>
      </w:r>
      <w:r w:rsidRPr="00D86DF6">
        <w:rPr>
          <w:sz w:val="28"/>
          <w:szCs w:val="28"/>
        </w:rPr>
        <w:t>’inclusion sociale  et à cause  d</w:t>
      </w:r>
      <w:r w:rsidR="00C25661" w:rsidRPr="00D86DF6">
        <w:rPr>
          <w:sz w:val="28"/>
          <w:szCs w:val="28"/>
        </w:rPr>
        <w:t>e la persistance des déviances qui continue de marquer son</w:t>
      </w:r>
      <w:r w:rsidRPr="00D86DF6">
        <w:rPr>
          <w:sz w:val="28"/>
          <w:szCs w:val="28"/>
        </w:rPr>
        <w:t xml:space="preserve"> mode de </w:t>
      </w:r>
      <w:r w:rsidR="00EB1B23" w:rsidRPr="00D86DF6">
        <w:rPr>
          <w:sz w:val="28"/>
          <w:szCs w:val="28"/>
        </w:rPr>
        <w:t xml:space="preserve"> gouvernance.</w:t>
      </w:r>
    </w:p>
    <w:p w:rsidR="00C25661" w:rsidRPr="00C25661" w:rsidRDefault="007B4EFC" w:rsidP="00BF4CE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5661" w:rsidRPr="00C25661">
        <w:rPr>
          <w:sz w:val="28"/>
          <w:szCs w:val="28"/>
        </w:rPr>
        <w:t xml:space="preserve">-Sur le plan de </w:t>
      </w:r>
      <w:r w:rsidR="00EB1B23" w:rsidRPr="00C25661">
        <w:rPr>
          <w:sz w:val="28"/>
          <w:szCs w:val="28"/>
        </w:rPr>
        <w:t xml:space="preserve"> </w:t>
      </w:r>
      <w:r w:rsidR="00C25661" w:rsidRPr="007B4EFC">
        <w:rPr>
          <w:b/>
          <w:bCs/>
          <w:sz w:val="28"/>
          <w:szCs w:val="28"/>
        </w:rPr>
        <w:t xml:space="preserve">la </w:t>
      </w:r>
      <w:r w:rsidR="00EB1B23" w:rsidRPr="007B4EFC">
        <w:rPr>
          <w:b/>
          <w:bCs/>
          <w:sz w:val="28"/>
          <w:szCs w:val="28"/>
        </w:rPr>
        <w:t xml:space="preserve">cohérence </w:t>
      </w:r>
      <w:r w:rsidR="00C25661" w:rsidRPr="007B4EFC">
        <w:rPr>
          <w:b/>
          <w:bCs/>
          <w:sz w:val="28"/>
          <w:szCs w:val="28"/>
        </w:rPr>
        <w:t>du système économique</w:t>
      </w:r>
      <w:r w:rsidR="00C25661" w:rsidRPr="00C25661">
        <w:rPr>
          <w:sz w:val="28"/>
          <w:szCs w:val="28"/>
        </w:rPr>
        <w:t xml:space="preserve"> nous assistons, en effet </w:t>
      </w:r>
      <w:r w:rsidR="00EB1B23" w:rsidRPr="00C25661">
        <w:rPr>
          <w:sz w:val="28"/>
          <w:szCs w:val="28"/>
        </w:rPr>
        <w:t>à l’exacerbation d’une triple contradiction</w:t>
      </w:r>
      <w:r w:rsidR="00C25661" w:rsidRPr="00C25661">
        <w:rPr>
          <w:sz w:val="28"/>
          <w:szCs w:val="28"/>
        </w:rPr>
        <w:t xml:space="preserve"> qui se ramène à  trois phénomènes concomitants : l</w:t>
      </w:r>
      <w:r w:rsidR="00356DDF" w:rsidRPr="00C25661">
        <w:rPr>
          <w:sz w:val="28"/>
          <w:szCs w:val="28"/>
        </w:rPr>
        <w:t xml:space="preserve">a finance  contre la </w:t>
      </w:r>
      <w:r w:rsidR="00C25661" w:rsidRPr="00C25661">
        <w:rPr>
          <w:sz w:val="28"/>
          <w:szCs w:val="28"/>
        </w:rPr>
        <w:t xml:space="preserve">production, le marché contre l’Eta et </w:t>
      </w:r>
      <w:r w:rsidR="00356DDF" w:rsidRPr="00C25661">
        <w:rPr>
          <w:sz w:val="28"/>
          <w:szCs w:val="28"/>
        </w:rPr>
        <w:t xml:space="preserve"> l’individu contre le groupe</w:t>
      </w:r>
      <w:r w:rsidR="00C25661" w:rsidRPr="00C25661">
        <w:rPr>
          <w:sz w:val="28"/>
          <w:szCs w:val="28"/>
        </w:rPr>
        <w:t xml:space="preserve"> et contre la logique de la communauté.</w:t>
      </w:r>
    </w:p>
    <w:p w:rsidR="00356DDF" w:rsidRPr="00C25661" w:rsidRDefault="007B4EFC" w:rsidP="00BF4CEC">
      <w:pPr>
        <w:jc w:val="both"/>
        <w:rPr>
          <w:sz w:val="28"/>
          <w:szCs w:val="28"/>
        </w:rPr>
      </w:pPr>
      <w:r>
        <w:rPr>
          <w:sz w:val="28"/>
          <w:szCs w:val="28"/>
        </w:rPr>
        <w:t>2-</w:t>
      </w:r>
      <w:r w:rsidR="00356DDF" w:rsidRPr="007B4EFC">
        <w:rPr>
          <w:b/>
          <w:bCs/>
          <w:sz w:val="28"/>
          <w:szCs w:val="28"/>
        </w:rPr>
        <w:t>En term</w:t>
      </w:r>
      <w:r w:rsidR="00C25661" w:rsidRPr="007B4EFC">
        <w:rPr>
          <w:b/>
          <w:bCs/>
          <w:sz w:val="28"/>
          <w:szCs w:val="28"/>
        </w:rPr>
        <w:t>e d’inclusion sociale</w:t>
      </w:r>
      <w:r w:rsidR="00C25661" w:rsidRPr="00C25661">
        <w:rPr>
          <w:sz w:val="28"/>
          <w:szCs w:val="28"/>
        </w:rPr>
        <w:t xml:space="preserve"> au sens où</w:t>
      </w:r>
      <w:r w:rsidR="00356DDF" w:rsidRPr="00C25661">
        <w:rPr>
          <w:sz w:val="28"/>
          <w:szCs w:val="28"/>
        </w:rPr>
        <w:t xml:space="preserve"> le système actuel a tendance à aggraver l’exclusion au double niveau de </w:t>
      </w:r>
      <w:r w:rsidR="00C25661" w:rsidRPr="00C25661">
        <w:rPr>
          <w:sz w:val="28"/>
          <w:szCs w:val="28"/>
        </w:rPr>
        <w:t xml:space="preserve">l’emploi </w:t>
      </w:r>
      <w:r w:rsidR="00356DDF" w:rsidRPr="00C25661">
        <w:rPr>
          <w:sz w:val="28"/>
          <w:szCs w:val="28"/>
        </w:rPr>
        <w:t xml:space="preserve"> et du développement de nouvelle</w:t>
      </w:r>
      <w:r w:rsidR="00C25661" w:rsidRPr="00C25661">
        <w:rPr>
          <w:sz w:val="28"/>
          <w:szCs w:val="28"/>
        </w:rPr>
        <w:t>s</w:t>
      </w:r>
      <w:r w:rsidR="00356DDF" w:rsidRPr="00C25661">
        <w:rPr>
          <w:sz w:val="28"/>
          <w:szCs w:val="28"/>
        </w:rPr>
        <w:t xml:space="preserve"> génération</w:t>
      </w:r>
      <w:r w:rsidR="00C25661" w:rsidRPr="00C25661">
        <w:rPr>
          <w:sz w:val="28"/>
          <w:szCs w:val="28"/>
        </w:rPr>
        <w:t>s</w:t>
      </w:r>
      <w:r w:rsidR="00356DDF" w:rsidRPr="00C25661">
        <w:rPr>
          <w:sz w:val="28"/>
          <w:szCs w:val="28"/>
        </w:rPr>
        <w:t xml:space="preserve"> de chômage et de chômeurs, de pauvreté et de pauvres.</w:t>
      </w:r>
      <w:r w:rsidR="00C25661" w:rsidRPr="00C25661">
        <w:rPr>
          <w:sz w:val="28"/>
          <w:szCs w:val="28"/>
        </w:rPr>
        <w:t xml:space="preserve"> </w:t>
      </w:r>
      <w:r w:rsidR="00356DDF" w:rsidRPr="00C25661">
        <w:rPr>
          <w:sz w:val="28"/>
          <w:szCs w:val="28"/>
        </w:rPr>
        <w:t>En effet, du fait de la nouvelle révolution post –industrielle</w:t>
      </w:r>
      <w:r w:rsidR="00C25661" w:rsidRPr="00C25661">
        <w:rPr>
          <w:sz w:val="28"/>
          <w:szCs w:val="28"/>
        </w:rPr>
        <w:t xml:space="preserve"> ,nous assistons p</w:t>
      </w:r>
      <w:r w:rsidR="00663EFB" w:rsidRPr="00C25661">
        <w:rPr>
          <w:sz w:val="28"/>
          <w:szCs w:val="28"/>
        </w:rPr>
        <w:t>rogressivement à l’émergence et au développement de formes nouvelles de mobilisation de l’emploi annonçant</w:t>
      </w:r>
      <w:r w:rsidR="00C25661" w:rsidRPr="00C25661">
        <w:rPr>
          <w:sz w:val="28"/>
          <w:szCs w:val="28"/>
        </w:rPr>
        <w:t>,</w:t>
      </w:r>
      <w:r w:rsidR="00663EFB" w:rsidRPr="00C25661">
        <w:rPr>
          <w:sz w:val="28"/>
          <w:szCs w:val="28"/>
        </w:rPr>
        <w:t xml:space="preserve"> selon l’expression de  Jeremy </w:t>
      </w:r>
      <w:proofErr w:type="spellStart"/>
      <w:r w:rsidR="00663EFB" w:rsidRPr="00C25661">
        <w:rPr>
          <w:sz w:val="28"/>
          <w:szCs w:val="28"/>
        </w:rPr>
        <w:t>Rifkin</w:t>
      </w:r>
      <w:proofErr w:type="spellEnd"/>
      <w:r w:rsidR="00C25661" w:rsidRPr="00C25661">
        <w:rPr>
          <w:sz w:val="28"/>
          <w:szCs w:val="28"/>
        </w:rPr>
        <w:t>,</w:t>
      </w:r>
      <w:r w:rsidR="00663EFB" w:rsidRPr="00C25661">
        <w:rPr>
          <w:sz w:val="28"/>
          <w:szCs w:val="28"/>
        </w:rPr>
        <w:t xml:space="preserve"> la fin du travail, tel que l’ont connu nos jeunes </w:t>
      </w:r>
      <w:r w:rsidR="00C05191" w:rsidRPr="00C25661">
        <w:rPr>
          <w:sz w:val="28"/>
          <w:szCs w:val="28"/>
        </w:rPr>
        <w:t xml:space="preserve">et en ont bénéficié jusqu’à </w:t>
      </w:r>
      <w:r w:rsidR="00C25661" w:rsidRPr="00C25661">
        <w:rPr>
          <w:sz w:val="28"/>
          <w:szCs w:val="28"/>
        </w:rPr>
        <w:t xml:space="preserve">présent,   et comme le définit Hugues </w:t>
      </w:r>
      <w:proofErr w:type="spellStart"/>
      <w:r w:rsidR="00C25661" w:rsidRPr="00C25661">
        <w:rPr>
          <w:sz w:val="28"/>
          <w:szCs w:val="28"/>
        </w:rPr>
        <w:t>Puel</w:t>
      </w:r>
      <w:proofErr w:type="spellEnd"/>
      <w:r w:rsidR="00C25661" w:rsidRPr="00C25661">
        <w:rPr>
          <w:sz w:val="28"/>
          <w:szCs w:val="28"/>
        </w:rPr>
        <w:t xml:space="preserve"> , à savoir   </w:t>
      </w:r>
      <w:r w:rsidR="001C4CBA" w:rsidRPr="00C25661">
        <w:rPr>
          <w:sz w:val="28"/>
          <w:szCs w:val="28"/>
        </w:rPr>
        <w:t xml:space="preserve">un emploi salarié qui se caractérise par un lien salarial </w:t>
      </w:r>
      <w:r w:rsidR="00B4353E" w:rsidRPr="00C25661">
        <w:rPr>
          <w:sz w:val="28"/>
          <w:szCs w:val="28"/>
        </w:rPr>
        <w:t>ferme,</w:t>
      </w:r>
      <w:r w:rsidR="001C4CBA" w:rsidRPr="00C25661">
        <w:rPr>
          <w:sz w:val="28"/>
          <w:szCs w:val="28"/>
        </w:rPr>
        <w:t xml:space="preserve"> un emploi stable permettant de déboucher sur une </w:t>
      </w:r>
      <w:r w:rsidR="00B4353E" w:rsidRPr="00C25661">
        <w:rPr>
          <w:sz w:val="28"/>
          <w:szCs w:val="28"/>
        </w:rPr>
        <w:lastRenderedPageBreak/>
        <w:t>carrière,</w:t>
      </w:r>
      <w:r w:rsidR="001C4CBA" w:rsidRPr="00C25661">
        <w:rPr>
          <w:sz w:val="28"/>
          <w:szCs w:val="28"/>
        </w:rPr>
        <w:t xml:space="preserve"> exercé à temps plein, qui procure l’essentiel du revenu familial, </w:t>
      </w:r>
      <w:r w:rsidR="00B4353E" w:rsidRPr="00C25661">
        <w:rPr>
          <w:sz w:val="28"/>
          <w:szCs w:val="28"/>
        </w:rPr>
        <w:t>relève</w:t>
      </w:r>
      <w:r w:rsidR="00C25661" w:rsidRPr="00C25661">
        <w:rPr>
          <w:sz w:val="28"/>
          <w:szCs w:val="28"/>
        </w:rPr>
        <w:t xml:space="preserve"> d</w:t>
      </w:r>
      <w:r w:rsidR="001C4CBA" w:rsidRPr="00C25661">
        <w:rPr>
          <w:sz w:val="28"/>
          <w:szCs w:val="28"/>
        </w:rPr>
        <w:t xml:space="preserve">’un seul employé, s’exerce sur un lien de travail spécifique et individuellement affecté </w:t>
      </w:r>
      <w:r w:rsidR="00B4353E" w:rsidRPr="00C25661">
        <w:rPr>
          <w:sz w:val="28"/>
          <w:szCs w:val="28"/>
        </w:rPr>
        <w:t>.</w:t>
      </w:r>
    </w:p>
    <w:p w:rsidR="00BA6F24" w:rsidRPr="00C56E3D" w:rsidRDefault="00B4353E" w:rsidP="00BF4CEC">
      <w:pPr>
        <w:jc w:val="both"/>
        <w:rPr>
          <w:sz w:val="28"/>
          <w:szCs w:val="28"/>
        </w:rPr>
      </w:pPr>
      <w:r w:rsidRPr="00C56E3D">
        <w:rPr>
          <w:sz w:val="28"/>
          <w:szCs w:val="28"/>
        </w:rPr>
        <w:t xml:space="preserve">Cette forme d’emploi est </w:t>
      </w:r>
      <w:r w:rsidR="00B306BE" w:rsidRPr="00C56E3D">
        <w:rPr>
          <w:sz w:val="28"/>
          <w:szCs w:val="28"/>
        </w:rPr>
        <w:t xml:space="preserve">en train </w:t>
      </w:r>
      <w:r w:rsidRPr="00C56E3D">
        <w:rPr>
          <w:sz w:val="28"/>
          <w:szCs w:val="28"/>
        </w:rPr>
        <w:t xml:space="preserve"> de recule</w:t>
      </w:r>
      <w:r w:rsidR="00B306BE" w:rsidRPr="00C56E3D">
        <w:rPr>
          <w:sz w:val="28"/>
          <w:szCs w:val="28"/>
        </w:rPr>
        <w:t>r</w:t>
      </w:r>
      <w:r w:rsidR="007B4EFC">
        <w:rPr>
          <w:sz w:val="28"/>
          <w:szCs w:val="28"/>
        </w:rPr>
        <w:t>,</w:t>
      </w:r>
      <w:r w:rsidR="00B306BE" w:rsidRPr="00C56E3D">
        <w:rPr>
          <w:sz w:val="28"/>
          <w:szCs w:val="28"/>
        </w:rPr>
        <w:t xml:space="preserve"> voir de disparaitre dans beaucoup de pays</w:t>
      </w:r>
      <w:r w:rsidR="007B4EFC">
        <w:rPr>
          <w:sz w:val="28"/>
          <w:szCs w:val="28"/>
        </w:rPr>
        <w:t>,</w:t>
      </w:r>
      <w:r w:rsidR="00B306BE" w:rsidRPr="00C56E3D">
        <w:rPr>
          <w:sz w:val="28"/>
          <w:szCs w:val="28"/>
        </w:rPr>
        <w:t xml:space="preserve"> au profit de formes nouvelles de mobilisation du travail, donnant naissance à une nouvelle génération de chômage et de </w:t>
      </w:r>
      <w:r w:rsidR="007B4EFC" w:rsidRPr="00C56E3D">
        <w:rPr>
          <w:sz w:val="28"/>
          <w:szCs w:val="28"/>
        </w:rPr>
        <w:t>chômeurs.</w:t>
      </w:r>
    </w:p>
    <w:p w:rsidR="00B4353E" w:rsidRPr="00C56E3D" w:rsidRDefault="00BA6F24" w:rsidP="00BF4CEC">
      <w:pPr>
        <w:jc w:val="both"/>
        <w:rPr>
          <w:sz w:val="28"/>
          <w:szCs w:val="28"/>
        </w:rPr>
      </w:pPr>
      <w:r w:rsidRPr="00C56E3D">
        <w:rPr>
          <w:sz w:val="28"/>
          <w:szCs w:val="28"/>
        </w:rPr>
        <w:t xml:space="preserve">Ces phénomènes </w:t>
      </w:r>
      <w:r w:rsidR="00AB1034" w:rsidRPr="00C56E3D">
        <w:rPr>
          <w:sz w:val="28"/>
          <w:szCs w:val="28"/>
        </w:rPr>
        <w:t xml:space="preserve"> </w:t>
      </w:r>
      <w:r w:rsidR="007B4EFC">
        <w:rPr>
          <w:sz w:val="28"/>
          <w:szCs w:val="28"/>
        </w:rPr>
        <w:t xml:space="preserve"> impose à reposer en </w:t>
      </w:r>
      <w:r w:rsidRPr="00C56E3D">
        <w:rPr>
          <w:sz w:val="28"/>
          <w:szCs w:val="28"/>
        </w:rPr>
        <w:t xml:space="preserve">des termes nouveaux, la question de l’emploi dans nos sociétés actuelles et incitent à préparer </w:t>
      </w:r>
      <w:r w:rsidR="007B4EFC">
        <w:rPr>
          <w:sz w:val="28"/>
          <w:szCs w:val="28"/>
        </w:rPr>
        <w:t xml:space="preserve">nos jeunes </w:t>
      </w:r>
      <w:r w:rsidR="009A0363" w:rsidRPr="00C56E3D">
        <w:rPr>
          <w:sz w:val="28"/>
          <w:szCs w:val="28"/>
        </w:rPr>
        <w:t xml:space="preserve"> à cette dure réalité  qui attend nos économies, à savoir que le modèle économique actuel sera de plus en plus dans une situation d’impossibilité objective de réaliser</w:t>
      </w:r>
      <w:r w:rsidR="007B4EFC">
        <w:rPr>
          <w:sz w:val="28"/>
          <w:szCs w:val="28"/>
        </w:rPr>
        <w:t xml:space="preserve"> conjointement </w:t>
      </w:r>
      <w:r w:rsidR="009A0363" w:rsidRPr="00C56E3D">
        <w:rPr>
          <w:sz w:val="28"/>
          <w:szCs w:val="28"/>
        </w:rPr>
        <w:t>et la croissance et le plein emploi pour l’ensemble de demandeurs</w:t>
      </w:r>
      <w:r w:rsidR="007B4EFC">
        <w:rPr>
          <w:sz w:val="28"/>
          <w:szCs w:val="28"/>
        </w:rPr>
        <w:t xml:space="preserve"> d’emploi </w:t>
      </w:r>
      <w:r w:rsidR="009A0363" w:rsidRPr="00C56E3D">
        <w:rPr>
          <w:sz w:val="28"/>
          <w:szCs w:val="28"/>
        </w:rPr>
        <w:t xml:space="preserve"> sur nos marchés nationaux et internationaux du travail.</w:t>
      </w:r>
    </w:p>
    <w:p w:rsidR="00964EBE" w:rsidRPr="007B4EFC" w:rsidRDefault="007B4EFC" w:rsidP="00BF4CE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4EBE" w:rsidRPr="007B4EFC">
        <w:rPr>
          <w:sz w:val="28"/>
          <w:szCs w:val="28"/>
        </w:rPr>
        <w:t>Le deuxième</w:t>
      </w:r>
      <w:r>
        <w:rPr>
          <w:sz w:val="28"/>
          <w:szCs w:val="28"/>
        </w:rPr>
        <w:t xml:space="preserve"> niveau à l’exclusion sociale a trait </w:t>
      </w:r>
      <w:r w:rsidR="00964EBE" w:rsidRPr="007B4EFC">
        <w:rPr>
          <w:sz w:val="28"/>
          <w:szCs w:val="28"/>
        </w:rPr>
        <w:t xml:space="preserve"> à l’aggravation des quatre dimensions essentielles de la question sociale aujourd’hui dans le monde :</w:t>
      </w:r>
    </w:p>
    <w:p w:rsidR="00964EBE" w:rsidRPr="007B4EFC" w:rsidRDefault="007B4EFC" w:rsidP="00BF4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*La crise grandissante </w:t>
      </w:r>
      <w:r w:rsidR="00964EBE" w:rsidRPr="007B4EFC">
        <w:rPr>
          <w:sz w:val="28"/>
          <w:szCs w:val="28"/>
        </w:rPr>
        <w:t xml:space="preserve"> des systèmes nationaux  de protection sociale et l’aggravation </w:t>
      </w:r>
      <w:r>
        <w:rPr>
          <w:sz w:val="28"/>
          <w:szCs w:val="28"/>
        </w:rPr>
        <w:t xml:space="preserve">de la problématique </w:t>
      </w:r>
      <w:r w:rsidR="00964EBE" w:rsidRPr="007B4EFC">
        <w:rPr>
          <w:sz w:val="28"/>
          <w:szCs w:val="28"/>
        </w:rPr>
        <w:t xml:space="preserve"> du financement des régimes de couverture médicale, des retraites, </w:t>
      </w:r>
      <w:r>
        <w:rPr>
          <w:sz w:val="28"/>
          <w:szCs w:val="28"/>
        </w:rPr>
        <w:t xml:space="preserve">de </w:t>
      </w:r>
      <w:r w:rsidR="00964EBE" w:rsidRPr="007B4EFC">
        <w:rPr>
          <w:sz w:val="28"/>
          <w:szCs w:val="28"/>
        </w:rPr>
        <w:t>l’indemnisation des personnes en situation de chômage, de dépendance et d’handicape.</w:t>
      </w:r>
    </w:p>
    <w:p w:rsidR="00964EBE" w:rsidRPr="007B4EFC" w:rsidRDefault="007B4EFC" w:rsidP="00BF4CEC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964EBE" w:rsidRPr="007B4EFC">
        <w:rPr>
          <w:sz w:val="28"/>
          <w:szCs w:val="28"/>
        </w:rPr>
        <w:t xml:space="preserve">La déstabilisation des réseaux </w:t>
      </w:r>
      <w:r>
        <w:rPr>
          <w:sz w:val="28"/>
          <w:szCs w:val="28"/>
        </w:rPr>
        <w:t>traditionnels d</w:t>
      </w:r>
      <w:r w:rsidR="00964EBE" w:rsidRPr="007B4EFC">
        <w:rPr>
          <w:sz w:val="28"/>
          <w:szCs w:val="28"/>
        </w:rPr>
        <w:t xml:space="preserve">e solidarité sociale du fait </w:t>
      </w:r>
      <w:r>
        <w:rPr>
          <w:sz w:val="28"/>
          <w:szCs w:val="28"/>
        </w:rPr>
        <w:t xml:space="preserve">de la décomposition </w:t>
      </w:r>
      <w:r w:rsidR="00964EBE" w:rsidRPr="007B4EFC">
        <w:rPr>
          <w:sz w:val="28"/>
          <w:szCs w:val="28"/>
        </w:rPr>
        <w:t xml:space="preserve">rapide </w:t>
      </w:r>
      <w:r w:rsidR="002B18AD" w:rsidRPr="007B4EFC">
        <w:rPr>
          <w:sz w:val="28"/>
          <w:szCs w:val="28"/>
        </w:rPr>
        <w:t>des structures familiale</w:t>
      </w:r>
      <w:r>
        <w:rPr>
          <w:sz w:val="28"/>
          <w:szCs w:val="28"/>
        </w:rPr>
        <w:t>s</w:t>
      </w:r>
      <w:r w:rsidR="002B18AD" w:rsidRPr="007B4EFC">
        <w:rPr>
          <w:sz w:val="28"/>
          <w:szCs w:val="28"/>
        </w:rPr>
        <w:t xml:space="preserve"> et </w:t>
      </w:r>
      <w:r>
        <w:rPr>
          <w:sz w:val="28"/>
          <w:szCs w:val="28"/>
        </w:rPr>
        <w:t>communautaires du</w:t>
      </w:r>
      <w:r w:rsidR="002B18AD" w:rsidRPr="007B4EFC">
        <w:rPr>
          <w:sz w:val="28"/>
          <w:szCs w:val="28"/>
        </w:rPr>
        <w:t xml:space="preserve"> fait de l’emprise du marché</w:t>
      </w:r>
      <w:r w:rsidR="000461F7" w:rsidRPr="007B4EFC">
        <w:rPr>
          <w:sz w:val="28"/>
          <w:szCs w:val="28"/>
        </w:rPr>
        <w:t>.</w:t>
      </w:r>
    </w:p>
    <w:p w:rsidR="000461F7" w:rsidRPr="007B4EFC" w:rsidRDefault="007B4EFC" w:rsidP="00BF4CEC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0461F7" w:rsidRPr="007B4EFC">
        <w:rPr>
          <w:sz w:val="28"/>
          <w:szCs w:val="28"/>
        </w:rPr>
        <w:t xml:space="preserve">La raréfaction </w:t>
      </w:r>
      <w:r>
        <w:rPr>
          <w:sz w:val="28"/>
          <w:szCs w:val="28"/>
        </w:rPr>
        <w:t xml:space="preserve">des ressources  publiques allouées </w:t>
      </w:r>
      <w:r w:rsidR="0088551D" w:rsidRPr="007B4EFC">
        <w:rPr>
          <w:sz w:val="28"/>
          <w:szCs w:val="28"/>
        </w:rPr>
        <w:t>aux secteurs sociaux au regard d’une demande sociale croissante exerçant  une pression sur les secteurs stratégique comme la santé, l’éducation et le logement.</w:t>
      </w:r>
    </w:p>
    <w:p w:rsidR="008D405A" w:rsidRPr="007B4EFC" w:rsidRDefault="007B4EFC" w:rsidP="00BF4CEC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9B1B45" w:rsidRPr="007B4EFC">
        <w:rPr>
          <w:sz w:val="28"/>
          <w:szCs w:val="28"/>
        </w:rPr>
        <w:t>Enfin l’impact de la crise fina</w:t>
      </w:r>
      <w:r>
        <w:rPr>
          <w:sz w:val="28"/>
          <w:szCs w:val="28"/>
        </w:rPr>
        <w:t>ncière international en terme d’</w:t>
      </w:r>
      <w:r w:rsidR="009B1B45" w:rsidRPr="007B4EFC">
        <w:rPr>
          <w:sz w:val="28"/>
          <w:szCs w:val="28"/>
        </w:rPr>
        <w:t xml:space="preserve">extension des poches de pauvreté </w:t>
      </w:r>
      <w:r w:rsidR="00041517" w:rsidRPr="007B4EFC">
        <w:rPr>
          <w:sz w:val="28"/>
          <w:szCs w:val="28"/>
        </w:rPr>
        <w:t xml:space="preserve">et de creusement des inégalités </w:t>
      </w:r>
      <w:r w:rsidRPr="007B4EFC">
        <w:rPr>
          <w:sz w:val="28"/>
          <w:szCs w:val="28"/>
        </w:rPr>
        <w:t>sociales, la</w:t>
      </w:r>
      <w:r w:rsidR="00041517" w:rsidRPr="007B4EFC">
        <w:rPr>
          <w:sz w:val="28"/>
          <w:szCs w:val="28"/>
        </w:rPr>
        <w:t xml:space="preserve"> déstabilisation de la situation de classes moyennes </w:t>
      </w:r>
      <w:r>
        <w:rPr>
          <w:sz w:val="28"/>
          <w:szCs w:val="28"/>
        </w:rPr>
        <w:t>e</w:t>
      </w:r>
      <w:r w:rsidR="00041517" w:rsidRPr="007B4EFC">
        <w:rPr>
          <w:sz w:val="28"/>
          <w:szCs w:val="28"/>
        </w:rPr>
        <w:t xml:space="preserve">t </w:t>
      </w:r>
      <w:r>
        <w:rPr>
          <w:sz w:val="28"/>
          <w:szCs w:val="28"/>
        </w:rPr>
        <w:t xml:space="preserve">de </w:t>
      </w:r>
      <w:r w:rsidR="00041517" w:rsidRPr="007B4EFC">
        <w:rPr>
          <w:sz w:val="28"/>
          <w:szCs w:val="28"/>
        </w:rPr>
        <w:t xml:space="preserve"> satu</w:t>
      </w:r>
      <w:r>
        <w:rPr>
          <w:sz w:val="28"/>
          <w:szCs w:val="28"/>
        </w:rPr>
        <w:t xml:space="preserve">ration de la consommation des classes </w:t>
      </w:r>
      <w:r w:rsidR="00041517" w:rsidRPr="007B4EFC">
        <w:rPr>
          <w:sz w:val="28"/>
          <w:szCs w:val="28"/>
        </w:rPr>
        <w:t xml:space="preserve">aisées de la société </w:t>
      </w:r>
      <w:r w:rsidR="008D405A" w:rsidRPr="007B4EFC">
        <w:rPr>
          <w:sz w:val="28"/>
          <w:szCs w:val="28"/>
        </w:rPr>
        <w:t>qui atteint son</w:t>
      </w:r>
      <w:r>
        <w:rPr>
          <w:sz w:val="28"/>
          <w:szCs w:val="28"/>
        </w:rPr>
        <w:t xml:space="preserve"> a atteint son paroxysme débouchant même pour certaines de ces couches sociales à un non-sens consumériste.</w:t>
      </w:r>
    </w:p>
    <w:p w:rsidR="00F12D90" w:rsidRPr="007B4EFC" w:rsidRDefault="007B4EFC" w:rsidP="00BF4CEC">
      <w:pPr>
        <w:jc w:val="both"/>
        <w:rPr>
          <w:sz w:val="28"/>
          <w:szCs w:val="28"/>
        </w:rPr>
      </w:pPr>
      <w:r>
        <w:rPr>
          <w:sz w:val="28"/>
          <w:szCs w:val="28"/>
        </w:rPr>
        <w:t>3-</w:t>
      </w:r>
      <w:r w:rsidR="008D405A" w:rsidRPr="007B4EFC">
        <w:rPr>
          <w:sz w:val="28"/>
          <w:szCs w:val="28"/>
        </w:rPr>
        <w:t>Le troisième niveau de</w:t>
      </w:r>
      <w:r>
        <w:rPr>
          <w:sz w:val="28"/>
          <w:szCs w:val="28"/>
        </w:rPr>
        <w:t xml:space="preserve"> l’essoufflement du</w:t>
      </w:r>
      <w:r w:rsidR="008D405A" w:rsidRPr="007B4EFC">
        <w:rPr>
          <w:sz w:val="28"/>
          <w:szCs w:val="28"/>
        </w:rPr>
        <w:t xml:space="preserve"> modèle économique dominant a trait à </w:t>
      </w:r>
      <w:r w:rsidR="008D405A" w:rsidRPr="00086090">
        <w:rPr>
          <w:b/>
          <w:bCs/>
          <w:sz w:val="28"/>
          <w:szCs w:val="28"/>
        </w:rPr>
        <w:t>la gouvernance</w:t>
      </w:r>
      <w:r w:rsidR="008D405A" w:rsidRPr="007B4EFC">
        <w:rPr>
          <w:sz w:val="28"/>
          <w:szCs w:val="28"/>
        </w:rPr>
        <w:t xml:space="preserve">, </w:t>
      </w:r>
      <w:r>
        <w:rPr>
          <w:sz w:val="28"/>
          <w:szCs w:val="28"/>
        </w:rPr>
        <w:t>qui continue à être marqué</w:t>
      </w:r>
      <w:r w:rsidR="00086090">
        <w:rPr>
          <w:sz w:val="28"/>
          <w:szCs w:val="28"/>
        </w:rPr>
        <w:t>e</w:t>
      </w:r>
      <w:r>
        <w:rPr>
          <w:sz w:val="28"/>
          <w:szCs w:val="28"/>
        </w:rPr>
        <w:t xml:space="preserve"> par</w:t>
      </w:r>
      <w:r w:rsidR="00086090">
        <w:rPr>
          <w:sz w:val="28"/>
          <w:szCs w:val="28"/>
        </w:rPr>
        <w:t xml:space="preserve"> la prédominance de </w:t>
      </w:r>
      <w:r>
        <w:rPr>
          <w:sz w:val="28"/>
          <w:szCs w:val="28"/>
        </w:rPr>
        <w:t xml:space="preserve"> la </w:t>
      </w:r>
      <w:r w:rsidR="00086090">
        <w:rPr>
          <w:sz w:val="28"/>
          <w:szCs w:val="28"/>
        </w:rPr>
        <w:lastRenderedPageBreak/>
        <w:t xml:space="preserve">corruption, de la </w:t>
      </w:r>
      <w:r>
        <w:rPr>
          <w:sz w:val="28"/>
          <w:szCs w:val="28"/>
        </w:rPr>
        <w:t xml:space="preserve">spéculation, </w:t>
      </w:r>
      <w:r w:rsidR="008D405A" w:rsidRPr="007B4EFC">
        <w:rPr>
          <w:sz w:val="28"/>
          <w:szCs w:val="28"/>
        </w:rPr>
        <w:t xml:space="preserve"> </w:t>
      </w:r>
      <w:r w:rsidR="00086090">
        <w:rPr>
          <w:sz w:val="28"/>
          <w:szCs w:val="28"/>
        </w:rPr>
        <w:t>d</w:t>
      </w:r>
      <w:r>
        <w:rPr>
          <w:sz w:val="28"/>
          <w:szCs w:val="28"/>
        </w:rPr>
        <w:t xml:space="preserve">es comportements </w:t>
      </w:r>
      <w:r w:rsidR="00086090">
        <w:rPr>
          <w:sz w:val="28"/>
          <w:szCs w:val="28"/>
        </w:rPr>
        <w:t xml:space="preserve">prédateurs, de la </w:t>
      </w:r>
      <w:r>
        <w:rPr>
          <w:sz w:val="28"/>
          <w:szCs w:val="28"/>
        </w:rPr>
        <w:t xml:space="preserve"> violence de </w:t>
      </w:r>
      <w:r w:rsidR="00086090">
        <w:rPr>
          <w:sz w:val="28"/>
          <w:szCs w:val="28"/>
        </w:rPr>
        <w:t xml:space="preserve">l’argent, avec toutes les conséquences qui en découlent en termes de </w:t>
      </w:r>
      <w:r w:rsidR="00F12D90" w:rsidRPr="007B4EFC">
        <w:rPr>
          <w:sz w:val="28"/>
          <w:szCs w:val="28"/>
        </w:rPr>
        <w:t xml:space="preserve"> défiance dans les institutions.</w:t>
      </w:r>
    </w:p>
    <w:p w:rsidR="00F12D90" w:rsidRDefault="00F12D90" w:rsidP="00BF4CEC">
      <w:pPr>
        <w:jc w:val="both"/>
        <w:rPr>
          <w:sz w:val="28"/>
          <w:szCs w:val="28"/>
        </w:rPr>
      </w:pPr>
      <w:r w:rsidRPr="00C56E3D">
        <w:rPr>
          <w:sz w:val="28"/>
          <w:szCs w:val="28"/>
        </w:rPr>
        <w:t>Face à cet</w:t>
      </w:r>
      <w:r w:rsidR="00086090">
        <w:rPr>
          <w:sz w:val="28"/>
          <w:szCs w:val="28"/>
        </w:rPr>
        <w:t xml:space="preserve"> essoufflement du</w:t>
      </w:r>
      <w:r w:rsidRPr="00C56E3D">
        <w:rPr>
          <w:sz w:val="28"/>
          <w:szCs w:val="28"/>
        </w:rPr>
        <w:t xml:space="preserve"> modèle économique </w:t>
      </w:r>
      <w:r w:rsidR="00086090">
        <w:rPr>
          <w:sz w:val="28"/>
          <w:szCs w:val="28"/>
        </w:rPr>
        <w:t xml:space="preserve">dominant </w:t>
      </w:r>
      <w:r w:rsidRPr="00C56E3D">
        <w:rPr>
          <w:sz w:val="28"/>
          <w:szCs w:val="28"/>
        </w:rPr>
        <w:t xml:space="preserve">en </w:t>
      </w:r>
      <w:r w:rsidR="00361809" w:rsidRPr="00C56E3D">
        <w:rPr>
          <w:sz w:val="28"/>
          <w:szCs w:val="28"/>
        </w:rPr>
        <w:t>termes</w:t>
      </w:r>
      <w:r w:rsidRPr="00C56E3D">
        <w:rPr>
          <w:sz w:val="28"/>
          <w:szCs w:val="28"/>
        </w:rPr>
        <w:t xml:space="preserve"> de création de richesse</w:t>
      </w:r>
      <w:r w:rsidR="00086090">
        <w:rPr>
          <w:sz w:val="28"/>
          <w:szCs w:val="28"/>
        </w:rPr>
        <w:t>s</w:t>
      </w:r>
      <w:r w:rsidRPr="00C56E3D">
        <w:rPr>
          <w:sz w:val="28"/>
          <w:szCs w:val="28"/>
        </w:rPr>
        <w:t>, d</w:t>
      </w:r>
      <w:r w:rsidR="00086090">
        <w:rPr>
          <w:sz w:val="28"/>
          <w:szCs w:val="28"/>
        </w:rPr>
        <w:t>e promotion de l</w:t>
      </w:r>
      <w:r w:rsidRPr="00C56E3D">
        <w:rPr>
          <w:sz w:val="28"/>
          <w:szCs w:val="28"/>
        </w:rPr>
        <w:t>’emploi et de cohésion sociale, l’</w:t>
      </w:r>
      <w:r w:rsidR="00086090">
        <w:rPr>
          <w:sz w:val="28"/>
          <w:szCs w:val="28"/>
        </w:rPr>
        <w:t xml:space="preserve">économie sociale et solidaire </w:t>
      </w:r>
      <w:r w:rsidRPr="00C56E3D">
        <w:rPr>
          <w:sz w:val="28"/>
          <w:szCs w:val="28"/>
        </w:rPr>
        <w:t xml:space="preserve"> semble offrir d’énormes potentialités</w:t>
      </w:r>
      <w:r w:rsidR="00361809">
        <w:rPr>
          <w:sz w:val="28"/>
          <w:szCs w:val="28"/>
        </w:rPr>
        <w:t>, constituer une réelle alternative et par conséquent un levier d’avenir pour les nouvelles générations de modèle de croissance et de développement.</w:t>
      </w:r>
    </w:p>
    <w:p w:rsidR="00361809" w:rsidRDefault="00D86DF6" w:rsidP="00BF4CEC">
      <w:pPr>
        <w:pStyle w:val="Paragrafoelenco"/>
        <w:ind w:left="142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II- DES POTENTIALITES IMPORTANTES</w:t>
      </w:r>
    </w:p>
    <w:p w:rsidR="00D86DF6" w:rsidRDefault="00D86DF6" w:rsidP="00BF4CEC">
      <w:pPr>
        <w:pStyle w:val="Paragrafoelenco"/>
        <w:ind w:left="142"/>
        <w:jc w:val="both"/>
        <w:rPr>
          <w:b/>
          <w:bCs/>
          <w:sz w:val="28"/>
          <w:szCs w:val="28"/>
          <w:u w:val="single"/>
        </w:rPr>
      </w:pPr>
    </w:p>
    <w:p w:rsidR="00361809" w:rsidRPr="00361809" w:rsidRDefault="000F005F" w:rsidP="00BF4CEC">
      <w:pPr>
        <w:pStyle w:val="Paragrafoelenc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C’est dans les potentialités qu’il convient de chercher la réponse. En effet, l’</w:t>
      </w:r>
      <w:r w:rsidR="00361809" w:rsidRPr="00361809">
        <w:rPr>
          <w:sz w:val="28"/>
          <w:szCs w:val="28"/>
        </w:rPr>
        <w:t xml:space="preserve">économie sociale et sociale </w:t>
      </w:r>
      <w:r w:rsidR="00361809">
        <w:rPr>
          <w:sz w:val="28"/>
          <w:szCs w:val="28"/>
        </w:rPr>
        <w:t xml:space="preserve">recèle d’énormes potentialisés </w:t>
      </w:r>
      <w:r w:rsidR="00F12D90" w:rsidRPr="00361809">
        <w:rPr>
          <w:sz w:val="28"/>
          <w:szCs w:val="28"/>
        </w:rPr>
        <w:t xml:space="preserve"> </w:t>
      </w:r>
      <w:r w:rsidR="00361809">
        <w:rPr>
          <w:sz w:val="28"/>
          <w:szCs w:val="28"/>
        </w:rPr>
        <w:t xml:space="preserve">soit </w:t>
      </w:r>
      <w:r w:rsidR="00F12D90" w:rsidRPr="00C56E3D">
        <w:rPr>
          <w:sz w:val="28"/>
          <w:szCs w:val="28"/>
        </w:rPr>
        <w:t xml:space="preserve">insuffisamment </w:t>
      </w:r>
      <w:r w:rsidR="007550BD" w:rsidRPr="00C56E3D">
        <w:rPr>
          <w:sz w:val="28"/>
          <w:szCs w:val="28"/>
        </w:rPr>
        <w:t>exploité</w:t>
      </w:r>
      <w:r w:rsidR="00361809">
        <w:rPr>
          <w:sz w:val="28"/>
          <w:szCs w:val="28"/>
        </w:rPr>
        <w:t>es, soi</w:t>
      </w:r>
      <w:r w:rsidR="007031E8" w:rsidRPr="00C56E3D">
        <w:rPr>
          <w:sz w:val="28"/>
          <w:szCs w:val="28"/>
        </w:rPr>
        <w:t xml:space="preserve">t </w:t>
      </w:r>
      <w:r w:rsidR="00361809">
        <w:rPr>
          <w:sz w:val="28"/>
          <w:szCs w:val="28"/>
        </w:rPr>
        <w:t xml:space="preserve">non </w:t>
      </w:r>
      <w:r w:rsidR="007031E8" w:rsidRPr="00C56E3D">
        <w:rPr>
          <w:sz w:val="28"/>
          <w:szCs w:val="28"/>
        </w:rPr>
        <w:t>valorisé</w:t>
      </w:r>
      <w:r w:rsidR="00361809">
        <w:rPr>
          <w:sz w:val="28"/>
          <w:szCs w:val="28"/>
        </w:rPr>
        <w:t>es</w:t>
      </w:r>
      <w:r w:rsidR="007550BD" w:rsidRPr="00C56E3D">
        <w:rPr>
          <w:sz w:val="28"/>
          <w:szCs w:val="28"/>
        </w:rPr>
        <w:t xml:space="preserve"> de façon non </w:t>
      </w:r>
      <w:r w:rsidR="009F6428" w:rsidRPr="00C56E3D">
        <w:rPr>
          <w:sz w:val="28"/>
          <w:szCs w:val="28"/>
        </w:rPr>
        <w:t>optimal, so</w:t>
      </w:r>
      <w:r w:rsidR="00361809">
        <w:rPr>
          <w:sz w:val="28"/>
          <w:szCs w:val="28"/>
        </w:rPr>
        <w:t>i</w:t>
      </w:r>
      <w:r w:rsidR="009F6428" w:rsidRPr="00C56E3D">
        <w:rPr>
          <w:sz w:val="28"/>
          <w:szCs w:val="28"/>
        </w:rPr>
        <w:t>t</w:t>
      </w:r>
      <w:r w:rsidR="007550BD" w:rsidRPr="00C56E3D">
        <w:rPr>
          <w:sz w:val="28"/>
          <w:szCs w:val="28"/>
        </w:rPr>
        <w:t xml:space="preserve"> </w:t>
      </w:r>
      <w:r w:rsidR="00361809">
        <w:rPr>
          <w:sz w:val="28"/>
          <w:szCs w:val="28"/>
        </w:rPr>
        <w:t xml:space="preserve">tout simplement </w:t>
      </w:r>
      <w:r w:rsidR="007550BD" w:rsidRPr="00C56E3D">
        <w:rPr>
          <w:sz w:val="28"/>
          <w:szCs w:val="28"/>
        </w:rPr>
        <w:t>non encore explorées et ce à trois niveaux :</w:t>
      </w:r>
    </w:p>
    <w:p w:rsidR="00F12D90" w:rsidRPr="00361809" w:rsidRDefault="00361809" w:rsidP="00BF4CE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550BD" w:rsidRPr="00361809">
        <w:rPr>
          <w:sz w:val="28"/>
          <w:szCs w:val="28"/>
        </w:rPr>
        <w:t>L’</w:t>
      </w:r>
      <w:r w:rsidR="004506FE" w:rsidRPr="00361809">
        <w:rPr>
          <w:sz w:val="28"/>
          <w:szCs w:val="28"/>
        </w:rPr>
        <w:t>existence</w:t>
      </w:r>
      <w:r>
        <w:rPr>
          <w:sz w:val="28"/>
          <w:szCs w:val="28"/>
        </w:rPr>
        <w:t xml:space="preserve"> </w:t>
      </w:r>
      <w:r w:rsidR="007550BD" w:rsidRPr="00361809">
        <w:rPr>
          <w:sz w:val="28"/>
          <w:szCs w:val="28"/>
        </w:rPr>
        <w:t xml:space="preserve">de </w:t>
      </w:r>
      <w:r w:rsidR="00285A4D" w:rsidRPr="00361809">
        <w:rPr>
          <w:sz w:val="28"/>
          <w:szCs w:val="28"/>
        </w:rPr>
        <w:t>gisement</w:t>
      </w:r>
      <w:r>
        <w:rPr>
          <w:sz w:val="28"/>
          <w:szCs w:val="28"/>
        </w:rPr>
        <w:t>s</w:t>
      </w:r>
      <w:r w:rsidR="00285A4D" w:rsidRPr="00361809">
        <w:rPr>
          <w:sz w:val="28"/>
          <w:szCs w:val="28"/>
        </w:rPr>
        <w:t xml:space="preserve"> important</w:t>
      </w:r>
      <w:r>
        <w:rPr>
          <w:sz w:val="28"/>
          <w:szCs w:val="28"/>
        </w:rPr>
        <w:t>s</w:t>
      </w:r>
      <w:r w:rsidR="00285A4D" w:rsidRPr="00361809">
        <w:rPr>
          <w:sz w:val="28"/>
          <w:szCs w:val="28"/>
        </w:rPr>
        <w:t xml:space="preserve"> en terme de croissance et </w:t>
      </w:r>
      <w:r w:rsidR="004506FE" w:rsidRPr="00361809">
        <w:rPr>
          <w:sz w:val="28"/>
          <w:szCs w:val="28"/>
        </w:rPr>
        <w:t>création</w:t>
      </w:r>
      <w:r w:rsidR="00285A4D" w:rsidRPr="00361809">
        <w:rPr>
          <w:sz w:val="28"/>
          <w:szCs w:val="28"/>
        </w:rPr>
        <w:t xml:space="preserve"> d’emploi dans tous les secteurs d’activité</w:t>
      </w:r>
      <w:r>
        <w:rPr>
          <w:sz w:val="28"/>
          <w:szCs w:val="28"/>
        </w:rPr>
        <w:t>, notamment  l</w:t>
      </w:r>
      <w:r w:rsidR="00285A4D" w:rsidRPr="00361809">
        <w:rPr>
          <w:sz w:val="28"/>
          <w:szCs w:val="28"/>
        </w:rPr>
        <w:t>es se</w:t>
      </w:r>
      <w:r w:rsidR="004506FE" w:rsidRPr="00361809">
        <w:rPr>
          <w:sz w:val="28"/>
          <w:szCs w:val="28"/>
        </w:rPr>
        <w:t xml:space="preserve">cteurs d’avenir , tel que l’économie verte, </w:t>
      </w:r>
      <w:r>
        <w:rPr>
          <w:sz w:val="28"/>
          <w:szCs w:val="28"/>
        </w:rPr>
        <w:t>les activités non agricoles en milieu rural,</w:t>
      </w:r>
      <w:r w:rsidR="004506FE" w:rsidRPr="00361809">
        <w:rPr>
          <w:sz w:val="28"/>
          <w:szCs w:val="28"/>
        </w:rPr>
        <w:t xml:space="preserve"> l’économie numérique, l’énergie, l’eau, l’agriculture durable, la santé, le transport, </w:t>
      </w:r>
      <w:r>
        <w:rPr>
          <w:sz w:val="28"/>
          <w:szCs w:val="28"/>
        </w:rPr>
        <w:t>la culture et les loisir.</w:t>
      </w:r>
    </w:p>
    <w:p w:rsidR="004506FE" w:rsidRPr="00361809" w:rsidRDefault="00361809" w:rsidP="00BF4CE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506FE" w:rsidRPr="00361809">
        <w:rPr>
          <w:sz w:val="28"/>
          <w:szCs w:val="28"/>
        </w:rPr>
        <w:t>L’existence de ressources alternatives de financement</w:t>
      </w:r>
      <w:r>
        <w:rPr>
          <w:sz w:val="28"/>
          <w:szCs w:val="28"/>
        </w:rPr>
        <w:t>, à la fois  monétaire et non monétaire.</w:t>
      </w:r>
    </w:p>
    <w:p w:rsidR="00BC4BA5" w:rsidRPr="00C56E3D" w:rsidRDefault="00361809" w:rsidP="00BF4CE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B6864" w:rsidRPr="00361809">
        <w:rPr>
          <w:sz w:val="28"/>
          <w:szCs w:val="28"/>
        </w:rPr>
        <w:t xml:space="preserve">Et l’existence de potentialité en matière de gestion solidaire de l’économie en phase avec l’état </w:t>
      </w:r>
      <w:r w:rsidR="009F6428" w:rsidRPr="00361809">
        <w:rPr>
          <w:sz w:val="28"/>
          <w:szCs w:val="28"/>
        </w:rPr>
        <w:t>actuelle  de la société</w:t>
      </w:r>
      <w:r>
        <w:rPr>
          <w:sz w:val="28"/>
          <w:szCs w:val="28"/>
        </w:rPr>
        <w:t xml:space="preserve">, en particulier les services aux ménages et les initiatives </w:t>
      </w:r>
      <w:r w:rsidR="009F6428" w:rsidRPr="00361809">
        <w:rPr>
          <w:sz w:val="28"/>
          <w:szCs w:val="28"/>
        </w:rPr>
        <w:t>citoyenne</w:t>
      </w:r>
      <w:r>
        <w:rPr>
          <w:sz w:val="28"/>
          <w:szCs w:val="28"/>
        </w:rPr>
        <w:t>s</w:t>
      </w:r>
      <w:r w:rsidR="004B6864" w:rsidRPr="00361809">
        <w:rPr>
          <w:sz w:val="28"/>
          <w:szCs w:val="28"/>
        </w:rPr>
        <w:t xml:space="preserve"> dans les domaines les plus divers. </w:t>
      </w:r>
    </w:p>
    <w:p w:rsidR="00BC4BA5" w:rsidRPr="00D86DF6" w:rsidRDefault="00D86DF6" w:rsidP="00BF4CEC">
      <w:pPr>
        <w:jc w:val="both"/>
        <w:rPr>
          <w:b/>
          <w:bCs/>
          <w:sz w:val="28"/>
          <w:szCs w:val="28"/>
          <w:u w:val="single"/>
        </w:rPr>
      </w:pPr>
      <w:r w:rsidRPr="00D86DF6">
        <w:rPr>
          <w:b/>
          <w:bCs/>
          <w:sz w:val="28"/>
          <w:szCs w:val="28"/>
          <w:u w:val="single"/>
        </w:rPr>
        <w:t>III- DES POINTS FORTS :</w:t>
      </w:r>
      <w:bookmarkStart w:id="0" w:name="_GoBack"/>
      <w:bookmarkEnd w:id="0"/>
    </w:p>
    <w:p w:rsidR="00BC4BA5" w:rsidRDefault="000F005F" w:rsidP="00BF4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Les forces de l’économie sociale et solidaires résident  dans ses valeurs et principes directeurs,  son </w:t>
      </w:r>
      <w:r w:rsidR="00BC4BA5" w:rsidRPr="00C56E3D">
        <w:rPr>
          <w:sz w:val="28"/>
          <w:szCs w:val="28"/>
        </w:rPr>
        <w:t xml:space="preserve">approche, </w:t>
      </w:r>
      <w:r>
        <w:rPr>
          <w:sz w:val="28"/>
          <w:szCs w:val="28"/>
        </w:rPr>
        <w:t xml:space="preserve">les </w:t>
      </w:r>
      <w:r w:rsidR="005A7D0C" w:rsidRPr="00C56E3D">
        <w:rPr>
          <w:sz w:val="28"/>
          <w:szCs w:val="28"/>
        </w:rPr>
        <w:t>instruments</w:t>
      </w:r>
      <w:r>
        <w:rPr>
          <w:sz w:val="28"/>
          <w:szCs w:val="28"/>
        </w:rPr>
        <w:t xml:space="preserve"> qu’elles utilisent et les  objectifs poursuivis par s</w:t>
      </w:r>
      <w:r w:rsidR="005A7D0C" w:rsidRPr="00C56E3D">
        <w:rPr>
          <w:sz w:val="28"/>
          <w:szCs w:val="28"/>
        </w:rPr>
        <w:t>es acteurs</w:t>
      </w:r>
      <w:r>
        <w:rPr>
          <w:sz w:val="28"/>
          <w:szCs w:val="28"/>
        </w:rPr>
        <w:t>.</w:t>
      </w:r>
    </w:p>
    <w:p w:rsidR="000F005F" w:rsidRPr="00C56E3D" w:rsidRDefault="000F005F" w:rsidP="00BF4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L’économie sociale et solidaire est </w:t>
      </w:r>
      <w:r w:rsidR="00AC4E19">
        <w:rPr>
          <w:sz w:val="28"/>
          <w:szCs w:val="28"/>
        </w:rPr>
        <w:t xml:space="preserve">effectivement et </w:t>
      </w:r>
      <w:r>
        <w:rPr>
          <w:sz w:val="28"/>
          <w:szCs w:val="28"/>
        </w:rPr>
        <w:t xml:space="preserve">avant </w:t>
      </w:r>
      <w:r w:rsidR="00AC4E19">
        <w:rPr>
          <w:sz w:val="28"/>
          <w:szCs w:val="28"/>
        </w:rPr>
        <w:t xml:space="preserve">tout </w:t>
      </w:r>
      <w:r>
        <w:rPr>
          <w:sz w:val="28"/>
          <w:szCs w:val="28"/>
        </w:rPr>
        <w:t xml:space="preserve">un certain nombre de valeurs et de principes directeurs que sont la libre adhésion, </w:t>
      </w:r>
      <w:r>
        <w:rPr>
          <w:sz w:val="28"/>
          <w:szCs w:val="28"/>
        </w:rPr>
        <w:lastRenderedPageBreak/>
        <w:t>l’égalité entre les acteurs, la démocratie</w:t>
      </w:r>
      <w:r w:rsidR="00AC4E19">
        <w:rPr>
          <w:sz w:val="28"/>
          <w:szCs w:val="28"/>
        </w:rPr>
        <w:t xml:space="preserve"> participative et </w:t>
      </w:r>
      <w:r>
        <w:rPr>
          <w:sz w:val="28"/>
          <w:szCs w:val="28"/>
        </w:rPr>
        <w:t xml:space="preserve"> la recherche</w:t>
      </w:r>
      <w:r w:rsidR="00AC4E19">
        <w:rPr>
          <w:sz w:val="28"/>
          <w:szCs w:val="28"/>
        </w:rPr>
        <w:t xml:space="preserve"> du bien-être des membres et de la cohésion sociale de la collectivité.</w:t>
      </w:r>
      <w:r>
        <w:rPr>
          <w:sz w:val="28"/>
          <w:szCs w:val="28"/>
        </w:rPr>
        <w:t xml:space="preserve">   </w:t>
      </w:r>
    </w:p>
    <w:p w:rsidR="00523381" w:rsidRPr="00AC4E19" w:rsidRDefault="00AC4E19" w:rsidP="00BF4CEC">
      <w:pPr>
        <w:jc w:val="both"/>
        <w:rPr>
          <w:sz w:val="28"/>
          <w:szCs w:val="28"/>
        </w:rPr>
      </w:pPr>
      <w:r>
        <w:rPr>
          <w:sz w:val="28"/>
          <w:szCs w:val="28"/>
        </w:rPr>
        <w:t>C’est aussi une a</w:t>
      </w:r>
      <w:r w:rsidR="005A7D0C" w:rsidRPr="00AC4E19">
        <w:rPr>
          <w:sz w:val="28"/>
          <w:szCs w:val="28"/>
        </w:rPr>
        <w:t>pproche</w:t>
      </w:r>
      <w:r>
        <w:rPr>
          <w:sz w:val="28"/>
          <w:szCs w:val="28"/>
        </w:rPr>
        <w:t xml:space="preserve"> fondée sur la gestion concert</w:t>
      </w:r>
      <w:r w:rsidR="00523381" w:rsidRPr="00AC4E19">
        <w:rPr>
          <w:sz w:val="28"/>
          <w:szCs w:val="28"/>
        </w:rPr>
        <w:t>é</w:t>
      </w:r>
      <w:r>
        <w:rPr>
          <w:sz w:val="28"/>
          <w:szCs w:val="28"/>
        </w:rPr>
        <w:t>e</w:t>
      </w:r>
      <w:r w:rsidR="00523381" w:rsidRPr="00AC4E19">
        <w:rPr>
          <w:sz w:val="28"/>
          <w:szCs w:val="28"/>
        </w:rPr>
        <w:t xml:space="preserve"> et partagée des avantages et des risques</w:t>
      </w:r>
      <w:r>
        <w:rPr>
          <w:sz w:val="28"/>
          <w:szCs w:val="28"/>
        </w:rPr>
        <w:t>. Ce sont d</w:t>
      </w:r>
      <w:r w:rsidR="00523381" w:rsidRPr="00AC4E19">
        <w:rPr>
          <w:sz w:val="28"/>
          <w:szCs w:val="28"/>
        </w:rPr>
        <w:t>es instruments </w:t>
      </w:r>
      <w:r>
        <w:rPr>
          <w:sz w:val="28"/>
          <w:szCs w:val="28"/>
        </w:rPr>
        <w:t>qui s’appuient sur les mécanismes de l</w:t>
      </w:r>
      <w:r w:rsidR="00523381" w:rsidRPr="00AC4E19">
        <w:rPr>
          <w:sz w:val="28"/>
          <w:szCs w:val="28"/>
        </w:rPr>
        <w:t xml:space="preserve">a solidarité, </w:t>
      </w:r>
      <w:r>
        <w:rPr>
          <w:sz w:val="28"/>
          <w:szCs w:val="28"/>
        </w:rPr>
        <w:t xml:space="preserve">du </w:t>
      </w:r>
      <w:r w:rsidR="00523381" w:rsidRPr="00AC4E19">
        <w:rPr>
          <w:sz w:val="28"/>
          <w:szCs w:val="28"/>
        </w:rPr>
        <w:t>mutualisme,</w:t>
      </w:r>
      <w:r>
        <w:rPr>
          <w:sz w:val="28"/>
          <w:szCs w:val="28"/>
        </w:rPr>
        <w:t xml:space="preserve"> de</w:t>
      </w:r>
      <w:r w:rsidR="00523381" w:rsidRPr="00AC4E19">
        <w:rPr>
          <w:sz w:val="28"/>
          <w:szCs w:val="28"/>
        </w:rPr>
        <w:t xml:space="preserve"> l’innovation </w:t>
      </w:r>
      <w:r w:rsidR="006E7FC0">
        <w:rPr>
          <w:sz w:val="28"/>
          <w:szCs w:val="28"/>
        </w:rPr>
        <w:t xml:space="preserve">et </w:t>
      </w:r>
      <w:r>
        <w:rPr>
          <w:sz w:val="28"/>
          <w:szCs w:val="28"/>
        </w:rPr>
        <w:t xml:space="preserve">l’expérimentation </w:t>
      </w:r>
      <w:r w:rsidR="00523381" w:rsidRPr="00AC4E19">
        <w:rPr>
          <w:sz w:val="28"/>
          <w:szCs w:val="28"/>
        </w:rPr>
        <w:t>sociale</w:t>
      </w:r>
      <w:r>
        <w:rPr>
          <w:sz w:val="28"/>
          <w:szCs w:val="28"/>
        </w:rPr>
        <w:t xml:space="preserve">s, ainsi que  sur </w:t>
      </w:r>
      <w:r w:rsidR="00523381" w:rsidRPr="00AC4E19">
        <w:rPr>
          <w:sz w:val="28"/>
          <w:szCs w:val="28"/>
        </w:rPr>
        <w:t xml:space="preserve"> la participation</w:t>
      </w:r>
      <w:r>
        <w:rPr>
          <w:sz w:val="28"/>
          <w:szCs w:val="28"/>
        </w:rPr>
        <w:t xml:space="preserve"> à la conception, la mise en </w:t>
      </w:r>
      <w:r w:rsidR="006E7FC0">
        <w:rPr>
          <w:sz w:val="28"/>
          <w:szCs w:val="28"/>
        </w:rPr>
        <w:t>œuvre,</w:t>
      </w:r>
      <w:r>
        <w:rPr>
          <w:sz w:val="28"/>
          <w:szCs w:val="28"/>
        </w:rPr>
        <w:t xml:space="preserve"> le suivi, </w:t>
      </w:r>
      <w:r w:rsidR="006E7FC0">
        <w:rPr>
          <w:sz w:val="28"/>
          <w:szCs w:val="28"/>
        </w:rPr>
        <w:t>l’évaluation,</w:t>
      </w:r>
      <w:r>
        <w:rPr>
          <w:sz w:val="28"/>
          <w:szCs w:val="28"/>
        </w:rPr>
        <w:t xml:space="preserve"> le contrôle et la reddition des comptes</w:t>
      </w:r>
      <w:r w:rsidR="00523381" w:rsidRPr="00AC4E19">
        <w:rPr>
          <w:sz w:val="28"/>
          <w:szCs w:val="28"/>
        </w:rPr>
        <w:t>.</w:t>
      </w:r>
    </w:p>
    <w:p w:rsidR="007A3945" w:rsidRDefault="00AC4E19" w:rsidP="00BF4CEC">
      <w:pPr>
        <w:jc w:val="both"/>
        <w:rPr>
          <w:sz w:val="28"/>
          <w:szCs w:val="28"/>
        </w:rPr>
      </w:pPr>
      <w:r>
        <w:rPr>
          <w:sz w:val="28"/>
          <w:szCs w:val="28"/>
        </w:rPr>
        <w:t>Mais le plus important est que l’économie sociale et solidaire poursuis des</w:t>
      </w:r>
      <w:r w:rsidR="006E60D8" w:rsidRPr="00AC4E19">
        <w:rPr>
          <w:sz w:val="28"/>
          <w:szCs w:val="28"/>
        </w:rPr>
        <w:t xml:space="preserve"> objectifs </w:t>
      </w:r>
      <w:r>
        <w:rPr>
          <w:sz w:val="28"/>
          <w:szCs w:val="28"/>
        </w:rPr>
        <w:t>qui tranchent avec le modèle économique à savoir l</w:t>
      </w:r>
      <w:r w:rsidR="006E60D8" w:rsidRPr="00AC4E19">
        <w:rPr>
          <w:sz w:val="28"/>
          <w:szCs w:val="28"/>
        </w:rPr>
        <w:t xml:space="preserve">a satisfaction des besoins non </w:t>
      </w:r>
      <w:r>
        <w:rPr>
          <w:sz w:val="28"/>
          <w:szCs w:val="28"/>
        </w:rPr>
        <w:t>couvert  par</w:t>
      </w:r>
      <w:r w:rsidR="006E60D8" w:rsidRPr="00AC4E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les </w:t>
      </w:r>
      <w:r w:rsidR="00620C64" w:rsidRPr="00AC4E19">
        <w:rPr>
          <w:sz w:val="28"/>
          <w:szCs w:val="28"/>
        </w:rPr>
        <w:t xml:space="preserve"> voies</w:t>
      </w:r>
      <w:r>
        <w:rPr>
          <w:sz w:val="28"/>
          <w:szCs w:val="28"/>
        </w:rPr>
        <w:t xml:space="preserve">  l’Etat et du </w:t>
      </w:r>
      <w:r w:rsidR="006E60D8" w:rsidRPr="00AC4E19">
        <w:rPr>
          <w:sz w:val="28"/>
          <w:szCs w:val="28"/>
        </w:rPr>
        <w:t xml:space="preserve"> marché </w:t>
      </w:r>
      <w:r>
        <w:rPr>
          <w:sz w:val="28"/>
          <w:szCs w:val="28"/>
        </w:rPr>
        <w:t>, le r</w:t>
      </w:r>
      <w:r w:rsidR="00620C64" w:rsidRPr="00AC4E19">
        <w:rPr>
          <w:sz w:val="28"/>
          <w:szCs w:val="28"/>
        </w:rPr>
        <w:t>enforce</w:t>
      </w:r>
      <w:r>
        <w:rPr>
          <w:sz w:val="28"/>
          <w:szCs w:val="28"/>
        </w:rPr>
        <w:t>ment du</w:t>
      </w:r>
      <w:r w:rsidR="00620C64" w:rsidRPr="00AC4E19">
        <w:rPr>
          <w:sz w:val="28"/>
          <w:szCs w:val="28"/>
        </w:rPr>
        <w:t xml:space="preserve"> lien social</w:t>
      </w:r>
      <w:r>
        <w:rPr>
          <w:sz w:val="28"/>
          <w:szCs w:val="28"/>
        </w:rPr>
        <w:t xml:space="preserve"> et du </w:t>
      </w:r>
      <w:r w:rsidR="00620C64" w:rsidRPr="00AC4E19">
        <w:rPr>
          <w:sz w:val="28"/>
          <w:szCs w:val="28"/>
        </w:rPr>
        <w:t xml:space="preserve"> vivre ensemble </w:t>
      </w:r>
      <w:r>
        <w:rPr>
          <w:sz w:val="28"/>
          <w:szCs w:val="28"/>
        </w:rPr>
        <w:t xml:space="preserve"> par et pour le renforcement de </w:t>
      </w:r>
      <w:r w:rsidR="00620C64" w:rsidRPr="00C56E3D">
        <w:rPr>
          <w:sz w:val="28"/>
          <w:szCs w:val="28"/>
        </w:rPr>
        <w:t xml:space="preserve"> la cohésion sociale</w:t>
      </w:r>
      <w:r>
        <w:rPr>
          <w:sz w:val="28"/>
          <w:szCs w:val="28"/>
        </w:rPr>
        <w:t xml:space="preserve"> nationale.</w:t>
      </w:r>
      <w:r w:rsidR="00620C64" w:rsidRPr="00C56E3D">
        <w:rPr>
          <w:sz w:val="28"/>
          <w:szCs w:val="28"/>
        </w:rPr>
        <w:t xml:space="preserve"> </w:t>
      </w:r>
    </w:p>
    <w:p w:rsidR="007A3945" w:rsidRPr="007A3945" w:rsidRDefault="00D86DF6" w:rsidP="00BF4CEC">
      <w:pPr>
        <w:jc w:val="both"/>
        <w:rPr>
          <w:b/>
          <w:bCs/>
          <w:sz w:val="28"/>
          <w:szCs w:val="28"/>
        </w:rPr>
      </w:pPr>
      <w:r w:rsidRPr="00D86DF6">
        <w:rPr>
          <w:b/>
          <w:bCs/>
          <w:sz w:val="28"/>
          <w:szCs w:val="28"/>
          <w:u w:val="single"/>
        </w:rPr>
        <w:t>IV- DES DEFIS A RELEVER</w:t>
      </w:r>
      <w:r>
        <w:rPr>
          <w:b/>
          <w:bCs/>
          <w:sz w:val="28"/>
          <w:szCs w:val="28"/>
        </w:rPr>
        <w:t> :</w:t>
      </w:r>
    </w:p>
    <w:p w:rsidR="007031E8" w:rsidRPr="007A3945" w:rsidRDefault="007A3945" w:rsidP="00BF4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</w:t>
      </w:r>
      <w:r w:rsidR="007031E8" w:rsidRPr="007A3945">
        <w:rPr>
          <w:sz w:val="28"/>
          <w:szCs w:val="28"/>
        </w:rPr>
        <w:t xml:space="preserve">y a </w:t>
      </w:r>
      <w:r>
        <w:rPr>
          <w:sz w:val="28"/>
          <w:szCs w:val="28"/>
        </w:rPr>
        <w:t xml:space="preserve">au moins </w:t>
      </w:r>
      <w:r w:rsidR="007031E8" w:rsidRPr="007A3945">
        <w:rPr>
          <w:sz w:val="28"/>
          <w:szCs w:val="28"/>
        </w:rPr>
        <w:t>trois défis majeurs</w:t>
      </w:r>
      <w:r>
        <w:rPr>
          <w:sz w:val="28"/>
          <w:szCs w:val="28"/>
        </w:rPr>
        <w:t xml:space="preserve"> que l’économie sociale et solidaire doit relever</w:t>
      </w:r>
      <w:r w:rsidR="007031E8" w:rsidRPr="007A3945">
        <w:rPr>
          <w:sz w:val="28"/>
          <w:szCs w:val="28"/>
        </w:rPr>
        <w:t xml:space="preserve"> : </w:t>
      </w:r>
      <w:r w:rsidRPr="007A3945">
        <w:rPr>
          <w:sz w:val="28"/>
          <w:szCs w:val="28"/>
        </w:rPr>
        <w:t>Un défi</w:t>
      </w:r>
      <w:r>
        <w:rPr>
          <w:sz w:val="28"/>
          <w:szCs w:val="28"/>
        </w:rPr>
        <w:t xml:space="preserve"> de connaissance, un défi de gouvernance  e</w:t>
      </w:r>
      <w:r w:rsidR="007031E8" w:rsidRPr="007A3945">
        <w:rPr>
          <w:sz w:val="28"/>
          <w:szCs w:val="28"/>
        </w:rPr>
        <w:t xml:space="preserve">t un défi stratégique. </w:t>
      </w:r>
    </w:p>
    <w:p w:rsidR="008A3811" w:rsidRPr="007A3945" w:rsidRDefault="007A3945" w:rsidP="00BF4CE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31E8" w:rsidRPr="007A3945">
        <w:rPr>
          <w:b/>
          <w:bCs/>
          <w:i/>
          <w:iCs/>
          <w:sz w:val="28"/>
          <w:szCs w:val="28"/>
        </w:rPr>
        <w:t>Le défi de connaissance</w:t>
      </w:r>
      <w:r w:rsidR="007031E8" w:rsidRPr="007A3945">
        <w:rPr>
          <w:sz w:val="28"/>
          <w:szCs w:val="28"/>
        </w:rPr>
        <w:t> :</w:t>
      </w:r>
      <w:r>
        <w:rPr>
          <w:sz w:val="28"/>
          <w:szCs w:val="28"/>
        </w:rPr>
        <w:t xml:space="preserve"> En effet, l’’économie sociale et solidaire </w:t>
      </w:r>
      <w:r w:rsidR="007031E8" w:rsidRPr="007A3945">
        <w:rPr>
          <w:sz w:val="28"/>
          <w:szCs w:val="28"/>
        </w:rPr>
        <w:t xml:space="preserve"> souffre d’un réel défi de connaissance de l’ensemble des dimensions relatives à sa place dans l’économie nationale, </w:t>
      </w:r>
      <w:r>
        <w:rPr>
          <w:sz w:val="28"/>
          <w:szCs w:val="28"/>
        </w:rPr>
        <w:t>aux</w:t>
      </w:r>
      <w:r w:rsidR="007031E8" w:rsidRPr="007A3945">
        <w:rPr>
          <w:sz w:val="28"/>
          <w:szCs w:val="28"/>
        </w:rPr>
        <w:t xml:space="preserve"> indicateurs  les plus </w:t>
      </w:r>
      <w:r w:rsidR="00505169" w:rsidRPr="007A3945">
        <w:rPr>
          <w:sz w:val="28"/>
          <w:szCs w:val="28"/>
        </w:rPr>
        <w:t>pertinents</w:t>
      </w:r>
      <w:r w:rsidR="007031E8" w:rsidRPr="007A3945">
        <w:rPr>
          <w:sz w:val="28"/>
          <w:szCs w:val="28"/>
        </w:rPr>
        <w:t xml:space="preserve"> </w:t>
      </w:r>
      <w:r>
        <w:rPr>
          <w:sz w:val="28"/>
          <w:szCs w:val="28"/>
        </w:rPr>
        <w:t>qui c</w:t>
      </w:r>
      <w:r w:rsidR="00377E92" w:rsidRPr="007A3945">
        <w:rPr>
          <w:sz w:val="28"/>
          <w:szCs w:val="28"/>
        </w:rPr>
        <w:t>oncern</w:t>
      </w:r>
      <w:r>
        <w:rPr>
          <w:sz w:val="28"/>
          <w:szCs w:val="28"/>
        </w:rPr>
        <w:t>e</w:t>
      </w:r>
      <w:r w:rsidR="00377E92" w:rsidRPr="007A3945">
        <w:rPr>
          <w:sz w:val="28"/>
          <w:szCs w:val="28"/>
        </w:rPr>
        <w:t>nt, les acteurs qui la composent, leurs modalités</w:t>
      </w:r>
      <w:r>
        <w:rPr>
          <w:sz w:val="28"/>
          <w:szCs w:val="28"/>
        </w:rPr>
        <w:t xml:space="preserve"> de fonctionnement,</w:t>
      </w:r>
      <w:r w:rsidR="00377E92" w:rsidRPr="007A3945">
        <w:rPr>
          <w:sz w:val="28"/>
          <w:szCs w:val="28"/>
        </w:rPr>
        <w:t xml:space="preserve"> les</w:t>
      </w:r>
      <w:r>
        <w:rPr>
          <w:sz w:val="28"/>
          <w:szCs w:val="28"/>
        </w:rPr>
        <w:t xml:space="preserve"> mutations </w:t>
      </w:r>
      <w:r w:rsidR="00377E92" w:rsidRPr="007A3945">
        <w:rPr>
          <w:sz w:val="28"/>
          <w:szCs w:val="28"/>
        </w:rPr>
        <w:t xml:space="preserve"> que ces composant</w:t>
      </w:r>
      <w:r>
        <w:rPr>
          <w:sz w:val="28"/>
          <w:szCs w:val="28"/>
        </w:rPr>
        <w:t>e</w:t>
      </w:r>
      <w:r w:rsidR="00377E92" w:rsidRPr="007A3945">
        <w:rPr>
          <w:sz w:val="28"/>
          <w:szCs w:val="28"/>
        </w:rPr>
        <w:t xml:space="preserve">s connaissent, leurs </w:t>
      </w:r>
      <w:r>
        <w:rPr>
          <w:sz w:val="28"/>
          <w:szCs w:val="28"/>
        </w:rPr>
        <w:t>dys</w:t>
      </w:r>
      <w:r w:rsidR="00377E92" w:rsidRPr="007A3945">
        <w:rPr>
          <w:sz w:val="28"/>
          <w:szCs w:val="28"/>
        </w:rPr>
        <w:t xml:space="preserve">fonctionnements majeurs </w:t>
      </w:r>
      <w:r>
        <w:rPr>
          <w:sz w:val="28"/>
          <w:szCs w:val="28"/>
        </w:rPr>
        <w:t xml:space="preserve">et les contraintes qu’elles affrontent. </w:t>
      </w:r>
      <w:r w:rsidR="0091053C" w:rsidRPr="00C56E3D">
        <w:rPr>
          <w:sz w:val="28"/>
          <w:szCs w:val="28"/>
        </w:rPr>
        <w:t xml:space="preserve">La création </w:t>
      </w:r>
      <w:r>
        <w:rPr>
          <w:sz w:val="28"/>
          <w:szCs w:val="28"/>
        </w:rPr>
        <w:t>futur de l’O</w:t>
      </w:r>
      <w:r w:rsidR="0091053C" w:rsidRPr="00C56E3D">
        <w:rPr>
          <w:sz w:val="28"/>
          <w:szCs w:val="28"/>
        </w:rPr>
        <w:t>bservation de l’E</w:t>
      </w:r>
      <w:r>
        <w:rPr>
          <w:sz w:val="28"/>
          <w:szCs w:val="28"/>
        </w:rPr>
        <w:t xml:space="preserve">conomie </w:t>
      </w:r>
      <w:r w:rsidR="0091053C" w:rsidRPr="00C56E3D">
        <w:rPr>
          <w:sz w:val="28"/>
          <w:szCs w:val="28"/>
        </w:rPr>
        <w:t>S</w:t>
      </w:r>
      <w:r>
        <w:rPr>
          <w:sz w:val="28"/>
          <w:szCs w:val="28"/>
        </w:rPr>
        <w:t xml:space="preserve">ociale et </w:t>
      </w:r>
      <w:r w:rsidRPr="00C56E3D">
        <w:rPr>
          <w:sz w:val="28"/>
          <w:szCs w:val="28"/>
        </w:rPr>
        <w:t>S</w:t>
      </w:r>
      <w:r>
        <w:rPr>
          <w:sz w:val="28"/>
          <w:szCs w:val="28"/>
        </w:rPr>
        <w:t xml:space="preserve">olidaire, </w:t>
      </w:r>
      <w:r w:rsidR="005B7B22" w:rsidRPr="00C56E3D">
        <w:rPr>
          <w:sz w:val="28"/>
          <w:szCs w:val="28"/>
        </w:rPr>
        <w:t xml:space="preserve"> figurant dans la stratégie nationale du Gouvernement pour la période 2010-2020 , pourrait</w:t>
      </w:r>
      <w:r>
        <w:rPr>
          <w:sz w:val="28"/>
          <w:szCs w:val="28"/>
        </w:rPr>
        <w:t xml:space="preserve">  contribuer à relever ce défi</w:t>
      </w:r>
      <w:r w:rsidR="005B7B22" w:rsidRPr="00C56E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B7B22" w:rsidRPr="007A3945">
        <w:rPr>
          <w:sz w:val="28"/>
          <w:szCs w:val="28"/>
        </w:rPr>
        <w:t>Mais le développement de la recherche  scientifique  autour de l’E</w:t>
      </w:r>
      <w:r>
        <w:rPr>
          <w:sz w:val="28"/>
          <w:szCs w:val="28"/>
        </w:rPr>
        <w:t xml:space="preserve">conomie </w:t>
      </w:r>
      <w:r w:rsidR="005B7B22" w:rsidRPr="007A3945">
        <w:rPr>
          <w:sz w:val="28"/>
          <w:szCs w:val="28"/>
        </w:rPr>
        <w:t>S</w:t>
      </w:r>
      <w:r>
        <w:rPr>
          <w:sz w:val="28"/>
          <w:szCs w:val="28"/>
        </w:rPr>
        <w:t xml:space="preserve">ociale et </w:t>
      </w:r>
      <w:r w:rsidR="005B7B22" w:rsidRPr="007A3945">
        <w:rPr>
          <w:sz w:val="28"/>
          <w:szCs w:val="28"/>
        </w:rPr>
        <w:t>S</w:t>
      </w:r>
      <w:r>
        <w:rPr>
          <w:sz w:val="28"/>
          <w:szCs w:val="28"/>
        </w:rPr>
        <w:t xml:space="preserve">olidaire </w:t>
      </w:r>
      <w:r w:rsidR="005B7B22" w:rsidRPr="007A3945">
        <w:rPr>
          <w:sz w:val="28"/>
          <w:szCs w:val="28"/>
        </w:rPr>
        <w:t xml:space="preserve"> </w:t>
      </w:r>
      <w:r w:rsidR="008A3811" w:rsidRPr="007A3945">
        <w:rPr>
          <w:sz w:val="28"/>
          <w:szCs w:val="28"/>
        </w:rPr>
        <w:t>reste la vraie piste d’avenir.</w:t>
      </w:r>
      <w:r>
        <w:rPr>
          <w:sz w:val="28"/>
          <w:szCs w:val="28"/>
        </w:rPr>
        <w:t xml:space="preserve"> La convention qui</w:t>
      </w:r>
      <w:r w:rsidR="008A3811" w:rsidRPr="007A3945">
        <w:rPr>
          <w:sz w:val="28"/>
          <w:szCs w:val="28"/>
        </w:rPr>
        <w:t xml:space="preserve"> vient d’être signée entre le Conseil Economique et Social et l’Université Ibn </w:t>
      </w:r>
      <w:proofErr w:type="spellStart"/>
      <w:r w:rsidR="008A3811" w:rsidRPr="007A3945">
        <w:rPr>
          <w:sz w:val="28"/>
          <w:szCs w:val="28"/>
        </w:rPr>
        <w:t>Tofeil</w:t>
      </w:r>
      <w:proofErr w:type="spellEnd"/>
      <w:r>
        <w:rPr>
          <w:sz w:val="28"/>
          <w:szCs w:val="28"/>
        </w:rPr>
        <w:t xml:space="preserve"> à l’occasion de ce colloque International</w:t>
      </w:r>
      <w:r w:rsidR="008A3811" w:rsidRPr="007A3945">
        <w:rPr>
          <w:sz w:val="28"/>
          <w:szCs w:val="28"/>
        </w:rPr>
        <w:t xml:space="preserve"> constitue à ce niveau un exemple à dupliquer par d’autres institutions et</w:t>
      </w:r>
      <w:r>
        <w:rPr>
          <w:sz w:val="28"/>
          <w:szCs w:val="28"/>
        </w:rPr>
        <w:t xml:space="preserve"> au profit </w:t>
      </w:r>
      <w:r w:rsidR="008A3811" w:rsidRPr="007A3945">
        <w:rPr>
          <w:sz w:val="28"/>
          <w:szCs w:val="28"/>
        </w:rPr>
        <w:t xml:space="preserve"> d’autres universités.  </w:t>
      </w:r>
    </w:p>
    <w:p w:rsidR="00D60692" w:rsidRPr="00C56E3D" w:rsidRDefault="00D60692" w:rsidP="00BF4CEC">
      <w:pPr>
        <w:pStyle w:val="Paragrafoelenco"/>
        <w:ind w:left="1996"/>
        <w:jc w:val="both"/>
        <w:rPr>
          <w:sz w:val="28"/>
          <w:szCs w:val="28"/>
        </w:rPr>
      </w:pPr>
    </w:p>
    <w:p w:rsidR="00831E70" w:rsidRDefault="007A3945" w:rsidP="00BF4CEC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-</w:t>
      </w:r>
      <w:r w:rsidR="00831E70" w:rsidRPr="007A3945">
        <w:rPr>
          <w:b/>
          <w:bCs/>
          <w:i/>
          <w:iCs/>
          <w:sz w:val="28"/>
          <w:szCs w:val="28"/>
        </w:rPr>
        <w:t>Le défi de la gouvernance</w:t>
      </w:r>
      <w:r w:rsidR="00831E70" w:rsidRPr="007A3945">
        <w:rPr>
          <w:sz w:val="28"/>
          <w:szCs w:val="28"/>
        </w:rPr>
        <w:t xml:space="preserve"> : </w:t>
      </w:r>
      <w:r>
        <w:rPr>
          <w:sz w:val="28"/>
          <w:szCs w:val="28"/>
        </w:rPr>
        <w:t xml:space="preserve">L’économie sociale et sociale </w:t>
      </w:r>
      <w:r w:rsidR="00C37EBA">
        <w:rPr>
          <w:sz w:val="28"/>
          <w:szCs w:val="28"/>
        </w:rPr>
        <w:t xml:space="preserve"> représente</w:t>
      </w:r>
      <w:r w:rsidR="00D60692" w:rsidRPr="007A3945">
        <w:rPr>
          <w:sz w:val="28"/>
          <w:szCs w:val="28"/>
        </w:rPr>
        <w:t xml:space="preserve"> un </w:t>
      </w:r>
      <w:r w:rsidR="00831E70" w:rsidRPr="007A3945">
        <w:rPr>
          <w:sz w:val="28"/>
          <w:szCs w:val="28"/>
        </w:rPr>
        <w:t>modèle</w:t>
      </w:r>
      <w:r w:rsidR="00D60692" w:rsidRPr="007A3945">
        <w:rPr>
          <w:sz w:val="28"/>
          <w:szCs w:val="28"/>
        </w:rPr>
        <w:t xml:space="preserve"> économique spécifique qui ne peut </w:t>
      </w:r>
      <w:r w:rsidR="00831E70" w:rsidRPr="007A3945">
        <w:rPr>
          <w:sz w:val="28"/>
          <w:szCs w:val="28"/>
        </w:rPr>
        <w:t>être</w:t>
      </w:r>
      <w:r w:rsidR="00D60692" w:rsidRPr="007A3945">
        <w:rPr>
          <w:sz w:val="28"/>
          <w:szCs w:val="28"/>
        </w:rPr>
        <w:t xml:space="preserve"> </w:t>
      </w:r>
      <w:r w:rsidR="00831E70" w:rsidRPr="007A3945">
        <w:rPr>
          <w:sz w:val="28"/>
          <w:szCs w:val="28"/>
        </w:rPr>
        <w:t>gouverné</w:t>
      </w:r>
      <w:r w:rsidR="00C37EBA">
        <w:rPr>
          <w:sz w:val="28"/>
          <w:szCs w:val="28"/>
        </w:rPr>
        <w:t xml:space="preserve"> ni comme </w:t>
      </w:r>
      <w:r w:rsidR="00C37EBA">
        <w:rPr>
          <w:sz w:val="28"/>
          <w:szCs w:val="28"/>
        </w:rPr>
        <w:lastRenderedPageBreak/>
        <w:t xml:space="preserve">organisation publique, c’est-à-dire comme une </w:t>
      </w:r>
      <w:r w:rsidR="00D60692" w:rsidRPr="007A3945">
        <w:rPr>
          <w:sz w:val="28"/>
          <w:szCs w:val="28"/>
        </w:rPr>
        <w:t xml:space="preserve"> administration</w:t>
      </w:r>
      <w:r w:rsidR="00831E70" w:rsidRPr="007A3945">
        <w:rPr>
          <w:sz w:val="28"/>
          <w:szCs w:val="28"/>
        </w:rPr>
        <w:t xml:space="preserve">, ni comme organisation </w:t>
      </w:r>
      <w:r w:rsidR="00C37EBA" w:rsidRPr="007A3945">
        <w:rPr>
          <w:sz w:val="28"/>
          <w:szCs w:val="28"/>
        </w:rPr>
        <w:t>privée,</w:t>
      </w:r>
      <w:r w:rsidR="00C37EBA">
        <w:rPr>
          <w:sz w:val="28"/>
          <w:szCs w:val="28"/>
        </w:rPr>
        <w:t xml:space="preserve"> c’est à dire comme une </w:t>
      </w:r>
      <w:r w:rsidR="00831E70" w:rsidRPr="007A3945">
        <w:rPr>
          <w:sz w:val="28"/>
          <w:szCs w:val="28"/>
        </w:rPr>
        <w:t>entreprise.</w:t>
      </w:r>
      <w:r w:rsidR="00C37EBA">
        <w:rPr>
          <w:sz w:val="28"/>
          <w:szCs w:val="28"/>
        </w:rPr>
        <w:t xml:space="preserve"> </w:t>
      </w:r>
      <w:r w:rsidR="00831E70" w:rsidRPr="00C37EBA">
        <w:rPr>
          <w:sz w:val="28"/>
          <w:szCs w:val="28"/>
        </w:rPr>
        <w:t>Il convient</w:t>
      </w:r>
      <w:r w:rsidR="00C37EBA">
        <w:rPr>
          <w:sz w:val="28"/>
          <w:szCs w:val="28"/>
        </w:rPr>
        <w:t xml:space="preserve"> par conséquent de la </w:t>
      </w:r>
      <w:r w:rsidR="00831E70" w:rsidRPr="00C37EBA">
        <w:rPr>
          <w:sz w:val="28"/>
          <w:szCs w:val="28"/>
        </w:rPr>
        <w:t xml:space="preserve"> gouverner autrement</w:t>
      </w:r>
      <w:r w:rsidR="00C37EBA">
        <w:rPr>
          <w:sz w:val="28"/>
          <w:szCs w:val="28"/>
        </w:rPr>
        <w:t>. Ce mode alternatif de gouvernance doit toutefois veiller à concilier entre la recherche de l’efficacité, la pratique démocratique, la sécurisation des intérêts des acteurs et la pérennité du système de l’économie sociale et solidaire dans son semble ( association, coopératives , mutuelles,  fondations,  les acteurs des initiatives citoyennes,…).</w:t>
      </w:r>
    </w:p>
    <w:p w:rsidR="00C37EBA" w:rsidRDefault="00C37EBA" w:rsidP="00BF4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Pour ce faire plusieurs actions sont nécessaires : </w:t>
      </w:r>
    </w:p>
    <w:p w:rsidR="00C37EBA" w:rsidRDefault="00C37EBA" w:rsidP="00BF4CEC">
      <w:pPr>
        <w:pStyle w:val="Paragrafoelenco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Promouvoir la culture de l’économie sociale et solidaire,</w:t>
      </w:r>
    </w:p>
    <w:p w:rsidR="00C37EBA" w:rsidRDefault="00C37EBA" w:rsidP="00BF4CEC">
      <w:pPr>
        <w:pStyle w:val="Paragrafoelenco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Former à l’ESS</w:t>
      </w:r>
      <w:r w:rsidR="001E0A4C">
        <w:rPr>
          <w:sz w:val="28"/>
          <w:szCs w:val="28"/>
        </w:rPr>
        <w:t> ,</w:t>
      </w:r>
    </w:p>
    <w:p w:rsidR="005200F2" w:rsidRDefault="00C37EBA" w:rsidP="00BF4CEC">
      <w:pPr>
        <w:pStyle w:val="Paragrafoelenco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00F2" w:rsidRPr="00C37EBA">
        <w:rPr>
          <w:sz w:val="28"/>
          <w:szCs w:val="28"/>
        </w:rPr>
        <w:t>Organis</w:t>
      </w:r>
      <w:r w:rsidR="001E0A4C">
        <w:rPr>
          <w:sz w:val="28"/>
          <w:szCs w:val="28"/>
        </w:rPr>
        <w:t>er  les acteurs et les secteurs,</w:t>
      </w:r>
    </w:p>
    <w:p w:rsidR="005200F2" w:rsidRDefault="005200F2" w:rsidP="00BF4CEC">
      <w:pPr>
        <w:pStyle w:val="Paragrafoelenco"/>
        <w:numPr>
          <w:ilvl w:val="0"/>
          <w:numId w:val="24"/>
        </w:numPr>
        <w:jc w:val="both"/>
        <w:rPr>
          <w:sz w:val="28"/>
          <w:szCs w:val="28"/>
        </w:rPr>
      </w:pPr>
      <w:r w:rsidRPr="001E0A4C">
        <w:rPr>
          <w:sz w:val="28"/>
          <w:szCs w:val="28"/>
        </w:rPr>
        <w:t xml:space="preserve">Coordonner entre les </w:t>
      </w:r>
      <w:r w:rsidR="001E0A4C" w:rsidRPr="001E0A4C">
        <w:rPr>
          <w:sz w:val="28"/>
          <w:szCs w:val="28"/>
        </w:rPr>
        <w:t>intervenants,</w:t>
      </w:r>
    </w:p>
    <w:p w:rsidR="005200F2" w:rsidRDefault="005200F2" w:rsidP="00BF4CEC">
      <w:pPr>
        <w:pStyle w:val="Paragrafoelenco"/>
        <w:numPr>
          <w:ilvl w:val="0"/>
          <w:numId w:val="24"/>
        </w:numPr>
        <w:jc w:val="both"/>
        <w:rPr>
          <w:sz w:val="28"/>
          <w:szCs w:val="28"/>
        </w:rPr>
      </w:pPr>
      <w:r w:rsidRPr="001E0A4C">
        <w:rPr>
          <w:sz w:val="28"/>
          <w:szCs w:val="28"/>
        </w:rPr>
        <w:t>Mettre en place une réglementation adaptée</w:t>
      </w:r>
      <w:r w:rsidR="001E0A4C">
        <w:rPr>
          <w:sz w:val="28"/>
          <w:szCs w:val="28"/>
        </w:rPr>
        <w:t>,</w:t>
      </w:r>
    </w:p>
    <w:p w:rsidR="005200F2" w:rsidRDefault="005200F2" w:rsidP="00BF4CEC">
      <w:pPr>
        <w:pStyle w:val="Paragrafoelenco"/>
        <w:numPr>
          <w:ilvl w:val="0"/>
          <w:numId w:val="24"/>
        </w:numPr>
        <w:jc w:val="both"/>
        <w:rPr>
          <w:sz w:val="28"/>
          <w:szCs w:val="28"/>
        </w:rPr>
      </w:pPr>
      <w:r w:rsidRPr="001E0A4C">
        <w:rPr>
          <w:sz w:val="28"/>
          <w:szCs w:val="28"/>
        </w:rPr>
        <w:t>Renforcer les capacités de l’instrument humain avec lequel travaille l’ESS</w:t>
      </w:r>
      <w:r w:rsidR="001E0A4C">
        <w:rPr>
          <w:sz w:val="28"/>
          <w:szCs w:val="28"/>
        </w:rPr>
        <w:t>,</w:t>
      </w:r>
    </w:p>
    <w:p w:rsidR="005200F2" w:rsidRDefault="005200F2" w:rsidP="00BF4CEC">
      <w:pPr>
        <w:pStyle w:val="Paragrafoelenco"/>
        <w:numPr>
          <w:ilvl w:val="0"/>
          <w:numId w:val="24"/>
        </w:numPr>
        <w:jc w:val="both"/>
        <w:rPr>
          <w:sz w:val="28"/>
          <w:szCs w:val="28"/>
        </w:rPr>
      </w:pPr>
      <w:r w:rsidRPr="001E0A4C">
        <w:rPr>
          <w:sz w:val="28"/>
          <w:szCs w:val="28"/>
        </w:rPr>
        <w:t xml:space="preserve">Professionnaliser les </w:t>
      </w:r>
      <w:r w:rsidR="001E0A4C" w:rsidRPr="001E0A4C">
        <w:rPr>
          <w:sz w:val="28"/>
          <w:szCs w:val="28"/>
        </w:rPr>
        <w:t>institutions,</w:t>
      </w:r>
    </w:p>
    <w:p w:rsidR="001E0A4C" w:rsidRPr="001E0A4C" w:rsidRDefault="001E0A4C" w:rsidP="00BF4CEC">
      <w:pPr>
        <w:pStyle w:val="Paragrafoelenco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Et responsabiliser les acteurs</w:t>
      </w:r>
    </w:p>
    <w:p w:rsidR="009F6428" w:rsidRPr="00C56E3D" w:rsidRDefault="009F6428" w:rsidP="00BF4CEC">
      <w:pPr>
        <w:pStyle w:val="Paragrafoelenco"/>
        <w:ind w:left="2215"/>
        <w:jc w:val="both"/>
        <w:rPr>
          <w:sz w:val="28"/>
          <w:szCs w:val="28"/>
        </w:rPr>
      </w:pPr>
    </w:p>
    <w:p w:rsidR="00EB1B23" w:rsidRPr="00C56E3D" w:rsidRDefault="001E0A4C" w:rsidP="00BF4CEC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-le défi stratégique. </w:t>
      </w:r>
      <w:r w:rsidRPr="001E0A4C">
        <w:rPr>
          <w:i/>
          <w:iCs/>
          <w:sz w:val="28"/>
          <w:szCs w:val="28"/>
        </w:rPr>
        <w:t>Ce défi</w:t>
      </w:r>
      <w:r>
        <w:rPr>
          <w:b/>
          <w:bCs/>
          <w:i/>
          <w:iCs/>
          <w:sz w:val="28"/>
          <w:szCs w:val="28"/>
        </w:rPr>
        <w:t xml:space="preserve"> </w:t>
      </w:r>
      <w:r w:rsidR="009F6428" w:rsidRPr="001E0A4C">
        <w:rPr>
          <w:sz w:val="28"/>
          <w:szCs w:val="28"/>
        </w:rPr>
        <w:t xml:space="preserve"> est lié à la vision </w:t>
      </w:r>
      <w:r>
        <w:rPr>
          <w:sz w:val="28"/>
          <w:szCs w:val="28"/>
        </w:rPr>
        <w:t>qu</w:t>
      </w:r>
      <w:r w:rsidR="006E7FC0">
        <w:rPr>
          <w:sz w:val="28"/>
          <w:szCs w:val="28"/>
        </w:rPr>
        <w:t>e l</w:t>
      </w:r>
      <w:r>
        <w:rPr>
          <w:sz w:val="28"/>
          <w:szCs w:val="28"/>
        </w:rPr>
        <w:t xml:space="preserve">’on doit avoir </w:t>
      </w:r>
      <w:r w:rsidR="006E7FC0" w:rsidRPr="001E0A4C">
        <w:rPr>
          <w:sz w:val="28"/>
          <w:szCs w:val="28"/>
        </w:rPr>
        <w:t>de l’</w:t>
      </w:r>
      <w:r w:rsidR="006E7FC0">
        <w:rPr>
          <w:sz w:val="28"/>
          <w:szCs w:val="28"/>
        </w:rPr>
        <w:t xml:space="preserve">économie sociale et solidaire et </w:t>
      </w:r>
      <w:r>
        <w:rPr>
          <w:sz w:val="28"/>
          <w:szCs w:val="28"/>
        </w:rPr>
        <w:t xml:space="preserve"> ce que l’on veut </w:t>
      </w:r>
      <w:r w:rsidR="000B5000" w:rsidRPr="001E0A4C">
        <w:rPr>
          <w:sz w:val="28"/>
          <w:szCs w:val="28"/>
        </w:rPr>
        <w:t xml:space="preserve"> faire</w:t>
      </w:r>
      <w:r w:rsidR="006E7FC0">
        <w:rPr>
          <w:sz w:val="28"/>
          <w:szCs w:val="28"/>
        </w:rPr>
        <w:t xml:space="preserve"> de cette économie. Est-ce  un élément de la  réforme</w:t>
      </w:r>
      <w:r w:rsidR="000B5000" w:rsidRPr="001E0A4C">
        <w:rPr>
          <w:sz w:val="28"/>
          <w:szCs w:val="28"/>
        </w:rPr>
        <w:t xml:space="preserve"> </w:t>
      </w:r>
      <w:r w:rsidR="006E7FC0">
        <w:rPr>
          <w:sz w:val="28"/>
          <w:szCs w:val="28"/>
        </w:rPr>
        <w:t xml:space="preserve">du </w:t>
      </w:r>
      <w:r w:rsidR="000B5000" w:rsidRPr="001E0A4C">
        <w:rPr>
          <w:sz w:val="28"/>
          <w:szCs w:val="28"/>
        </w:rPr>
        <w:t xml:space="preserve"> système </w:t>
      </w:r>
      <w:r w:rsidR="006E7FC0">
        <w:rPr>
          <w:sz w:val="28"/>
          <w:szCs w:val="28"/>
        </w:rPr>
        <w:t xml:space="preserve">économique </w:t>
      </w:r>
      <w:r w:rsidR="000B5000" w:rsidRPr="001E0A4C">
        <w:rPr>
          <w:sz w:val="28"/>
          <w:szCs w:val="28"/>
        </w:rPr>
        <w:t xml:space="preserve">ou </w:t>
      </w:r>
      <w:r w:rsidR="006E7FC0">
        <w:rPr>
          <w:sz w:val="28"/>
          <w:szCs w:val="28"/>
        </w:rPr>
        <w:t xml:space="preserve"> une alternative et une composante essentielle du </w:t>
      </w:r>
      <w:r w:rsidR="000B5000" w:rsidRPr="001E0A4C">
        <w:rPr>
          <w:sz w:val="28"/>
          <w:szCs w:val="28"/>
        </w:rPr>
        <w:t>change</w:t>
      </w:r>
      <w:r w:rsidR="006E7FC0">
        <w:rPr>
          <w:sz w:val="28"/>
          <w:szCs w:val="28"/>
        </w:rPr>
        <w:t>ment du</w:t>
      </w:r>
      <w:r w:rsidR="000B5000" w:rsidRPr="001E0A4C">
        <w:rPr>
          <w:sz w:val="28"/>
          <w:szCs w:val="28"/>
        </w:rPr>
        <w:t xml:space="preserve"> modèle économique</w:t>
      </w:r>
      <w:r w:rsidR="006E7FC0">
        <w:rPr>
          <w:sz w:val="28"/>
          <w:szCs w:val="28"/>
        </w:rPr>
        <w:t xml:space="preserve"> dominant. Ce qui nécessite un vrai débat national sur le nouveau modèle de croissance à mettre en place pour répondre aux nouvelles problématiques et défis qu’affrontent aujourd’hui nos économies et nos sociétés. </w:t>
      </w:r>
    </w:p>
    <w:p w:rsidR="00EB1B23" w:rsidRPr="00C56E3D" w:rsidRDefault="00EB1B23" w:rsidP="00356DDF">
      <w:pPr>
        <w:ind w:left="284"/>
        <w:jc w:val="both"/>
        <w:rPr>
          <w:sz w:val="28"/>
          <w:szCs w:val="28"/>
        </w:rPr>
      </w:pPr>
    </w:p>
    <w:sectPr w:rsidR="00EB1B23" w:rsidRPr="00C56E3D" w:rsidSect="007031E8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355" w:rsidRDefault="00336355" w:rsidP="007031E8">
      <w:pPr>
        <w:spacing w:after="0" w:line="240" w:lineRule="auto"/>
      </w:pPr>
      <w:r>
        <w:separator/>
      </w:r>
    </w:p>
  </w:endnote>
  <w:endnote w:type="continuationSeparator" w:id="0">
    <w:p w:rsidR="00336355" w:rsidRDefault="00336355" w:rsidP="0070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9558609"/>
      <w:docPartObj>
        <w:docPartGallery w:val="Page Numbers (Bottom of Page)"/>
        <w:docPartUnique/>
      </w:docPartObj>
    </w:sdtPr>
    <w:sdtContent>
      <w:p w:rsidR="007031E8" w:rsidRDefault="00C143E8">
        <w:pPr>
          <w:pStyle w:val="Pidipagina"/>
          <w:jc w:val="center"/>
        </w:pPr>
        <w:r>
          <w:fldChar w:fldCharType="begin"/>
        </w:r>
        <w:r w:rsidR="007031E8">
          <w:instrText>PAGE   \* MERGEFORMAT</w:instrText>
        </w:r>
        <w:r>
          <w:fldChar w:fldCharType="separate"/>
        </w:r>
        <w:r w:rsidR="00BF4CEC">
          <w:rPr>
            <w:noProof/>
          </w:rPr>
          <w:t>5</w:t>
        </w:r>
        <w:r>
          <w:fldChar w:fldCharType="end"/>
        </w:r>
      </w:p>
    </w:sdtContent>
  </w:sdt>
  <w:p w:rsidR="007031E8" w:rsidRDefault="007031E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355" w:rsidRDefault="00336355" w:rsidP="007031E8">
      <w:pPr>
        <w:spacing w:after="0" w:line="240" w:lineRule="auto"/>
      </w:pPr>
      <w:r>
        <w:separator/>
      </w:r>
    </w:p>
  </w:footnote>
  <w:footnote w:type="continuationSeparator" w:id="0">
    <w:p w:rsidR="00336355" w:rsidRDefault="00336355" w:rsidP="00703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7F3"/>
    <w:multiLevelType w:val="hybridMultilevel"/>
    <w:tmpl w:val="4DB8E114"/>
    <w:lvl w:ilvl="0" w:tplc="040C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03476F25"/>
    <w:multiLevelType w:val="hybridMultilevel"/>
    <w:tmpl w:val="70D4CD88"/>
    <w:lvl w:ilvl="0" w:tplc="E31C6E72">
      <w:start w:val="2"/>
      <w:numFmt w:val="bullet"/>
      <w:lvlText w:val=""/>
      <w:lvlJc w:val="left"/>
      <w:pPr>
        <w:ind w:left="1920" w:hanging="360"/>
      </w:pPr>
      <w:rPr>
        <w:rFonts w:ascii="Symbol" w:eastAsia="Arial Unicode MS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037C5D70"/>
    <w:multiLevelType w:val="hybridMultilevel"/>
    <w:tmpl w:val="7A8CCC1A"/>
    <w:lvl w:ilvl="0" w:tplc="5B96F3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622D4"/>
    <w:multiLevelType w:val="hybridMultilevel"/>
    <w:tmpl w:val="D4C400E0"/>
    <w:lvl w:ilvl="0" w:tplc="E31C6E72">
      <w:start w:val="2"/>
      <w:numFmt w:val="bullet"/>
      <w:lvlText w:val=""/>
      <w:lvlJc w:val="left"/>
      <w:pPr>
        <w:ind w:left="720" w:hanging="360"/>
      </w:pPr>
      <w:rPr>
        <w:rFonts w:ascii="Symbol" w:eastAsia="Arial Unicode MS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60A65"/>
    <w:multiLevelType w:val="hybridMultilevel"/>
    <w:tmpl w:val="0302D6A6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33758E"/>
    <w:multiLevelType w:val="hybridMultilevel"/>
    <w:tmpl w:val="7FBA9D5C"/>
    <w:lvl w:ilvl="0" w:tplc="F1749A3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63870"/>
    <w:multiLevelType w:val="hybridMultilevel"/>
    <w:tmpl w:val="D71AA07A"/>
    <w:lvl w:ilvl="0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2B63126"/>
    <w:multiLevelType w:val="hybridMultilevel"/>
    <w:tmpl w:val="7F88EEA6"/>
    <w:lvl w:ilvl="0" w:tplc="E31C6E72">
      <w:start w:val="2"/>
      <w:numFmt w:val="bullet"/>
      <w:lvlText w:val=""/>
      <w:lvlJc w:val="left"/>
      <w:pPr>
        <w:ind w:left="1080" w:hanging="360"/>
      </w:pPr>
      <w:rPr>
        <w:rFonts w:ascii="Symbol" w:eastAsia="Arial Unicode MS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BC167A"/>
    <w:multiLevelType w:val="hybridMultilevel"/>
    <w:tmpl w:val="F8F6AC90"/>
    <w:lvl w:ilvl="0" w:tplc="F170DE6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C2393C"/>
    <w:multiLevelType w:val="hybridMultilevel"/>
    <w:tmpl w:val="7F6A69B0"/>
    <w:lvl w:ilvl="0" w:tplc="FF505ED6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3D1628C9"/>
    <w:multiLevelType w:val="hybridMultilevel"/>
    <w:tmpl w:val="7980A096"/>
    <w:lvl w:ilvl="0" w:tplc="26200326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3DE129F8"/>
    <w:multiLevelType w:val="hybridMultilevel"/>
    <w:tmpl w:val="B00095F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3066D"/>
    <w:multiLevelType w:val="hybridMultilevel"/>
    <w:tmpl w:val="31A6173A"/>
    <w:lvl w:ilvl="0" w:tplc="AF609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B3D0B"/>
    <w:multiLevelType w:val="hybridMultilevel"/>
    <w:tmpl w:val="CBD8B084"/>
    <w:lvl w:ilvl="0" w:tplc="AAEE15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04C51"/>
    <w:multiLevelType w:val="hybridMultilevel"/>
    <w:tmpl w:val="80DE2BBA"/>
    <w:lvl w:ilvl="0" w:tplc="C212C61E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>
    <w:nsid w:val="4A501ACC"/>
    <w:multiLevelType w:val="hybridMultilevel"/>
    <w:tmpl w:val="F84AC510"/>
    <w:lvl w:ilvl="0" w:tplc="AF609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257F4"/>
    <w:multiLevelType w:val="hybridMultilevel"/>
    <w:tmpl w:val="037AACD0"/>
    <w:lvl w:ilvl="0" w:tplc="040C0005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7">
    <w:nsid w:val="4C76083E"/>
    <w:multiLevelType w:val="hybridMultilevel"/>
    <w:tmpl w:val="A3CC4038"/>
    <w:lvl w:ilvl="0" w:tplc="040C0005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8">
    <w:nsid w:val="641F36CE"/>
    <w:multiLevelType w:val="hybridMultilevel"/>
    <w:tmpl w:val="5D6438A6"/>
    <w:lvl w:ilvl="0" w:tplc="040C0005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9">
    <w:nsid w:val="6494513B"/>
    <w:multiLevelType w:val="hybridMultilevel"/>
    <w:tmpl w:val="16D2DAE8"/>
    <w:lvl w:ilvl="0" w:tplc="040C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0">
    <w:nsid w:val="67503B6E"/>
    <w:multiLevelType w:val="hybridMultilevel"/>
    <w:tmpl w:val="5EE4E2EC"/>
    <w:lvl w:ilvl="0" w:tplc="040C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1">
    <w:nsid w:val="69290643"/>
    <w:multiLevelType w:val="hybridMultilevel"/>
    <w:tmpl w:val="89B69680"/>
    <w:lvl w:ilvl="0" w:tplc="7402EFB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DEE0FF8"/>
    <w:multiLevelType w:val="hybridMultilevel"/>
    <w:tmpl w:val="B09CC3D6"/>
    <w:lvl w:ilvl="0" w:tplc="69A6826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5405C57"/>
    <w:multiLevelType w:val="hybridMultilevel"/>
    <w:tmpl w:val="89DAEF86"/>
    <w:lvl w:ilvl="0" w:tplc="E31C6E72">
      <w:start w:val="2"/>
      <w:numFmt w:val="bullet"/>
      <w:lvlText w:val=""/>
      <w:lvlJc w:val="left"/>
      <w:pPr>
        <w:ind w:left="720" w:hanging="360"/>
      </w:pPr>
      <w:rPr>
        <w:rFonts w:ascii="Symbol" w:eastAsia="Arial Unicode MS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2F0527"/>
    <w:multiLevelType w:val="hybridMultilevel"/>
    <w:tmpl w:val="F7529ECC"/>
    <w:lvl w:ilvl="0" w:tplc="8A54590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21"/>
  </w:num>
  <w:num w:numId="5">
    <w:abstractNumId w:val="1"/>
  </w:num>
  <w:num w:numId="6">
    <w:abstractNumId w:val="16"/>
  </w:num>
  <w:num w:numId="7">
    <w:abstractNumId w:val="17"/>
  </w:num>
  <w:num w:numId="8">
    <w:abstractNumId w:val="18"/>
  </w:num>
  <w:num w:numId="9">
    <w:abstractNumId w:val="12"/>
  </w:num>
  <w:num w:numId="10">
    <w:abstractNumId w:val="3"/>
  </w:num>
  <w:num w:numId="11">
    <w:abstractNumId w:val="23"/>
  </w:num>
  <w:num w:numId="12">
    <w:abstractNumId w:val="7"/>
  </w:num>
  <w:num w:numId="13">
    <w:abstractNumId w:val="6"/>
  </w:num>
  <w:num w:numId="14">
    <w:abstractNumId w:val="24"/>
  </w:num>
  <w:num w:numId="15">
    <w:abstractNumId w:val="22"/>
  </w:num>
  <w:num w:numId="16">
    <w:abstractNumId w:val="0"/>
  </w:num>
  <w:num w:numId="17">
    <w:abstractNumId w:val="14"/>
  </w:num>
  <w:num w:numId="18">
    <w:abstractNumId w:val="4"/>
  </w:num>
  <w:num w:numId="19">
    <w:abstractNumId w:val="19"/>
  </w:num>
  <w:num w:numId="20">
    <w:abstractNumId w:val="20"/>
  </w:num>
  <w:num w:numId="21">
    <w:abstractNumId w:val="10"/>
  </w:num>
  <w:num w:numId="22">
    <w:abstractNumId w:val="13"/>
  </w:num>
  <w:num w:numId="23">
    <w:abstractNumId w:val="8"/>
  </w:num>
  <w:num w:numId="24">
    <w:abstractNumId w:val="2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4A9"/>
    <w:rsid w:val="00041517"/>
    <w:rsid w:val="000461F7"/>
    <w:rsid w:val="00086090"/>
    <w:rsid w:val="000B5000"/>
    <w:rsid w:val="000C54A9"/>
    <w:rsid w:val="000F005F"/>
    <w:rsid w:val="001C4CBA"/>
    <w:rsid w:val="001E0A4C"/>
    <w:rsid w:val="00285A4D"/>
    <w:rsid w:val="002B18AD"/>
    <w:rsid w:val="00336355"/>
    <w:rsid w:val="00356DDF"/>
    <w:rsid w:val="00361809"/>
    <w:rsid w:val="00377E92"/>
    <w:rsid w:val="004506FE"/>
    <w:rsid w:val="004B6864"/>
    <w:rsid w:val="00505169"/>
    <w:rsid w:val="005200F2"/>
    <w:rsid w:val="00523381"/>
    <w:rsid w:val="005A7D0C"/>
    <w:rsid w:val="005B7B22"/>
    <w:rsid w:val="00620C64"/>
    <w:rsid w:val="00641E7F"/>
    <w:rsid w:val="00663EFB"/>
    <w:rsid w:val="006E60D8"/>
    <w:rsid w:val="006E7FC0"/>
    <w:rsid w:val="007031E8"/>
    <w:rsid w:val="007550BD"/>
    <w:rsid w:val="007A3945"/>
    <w:rsid w:val="007B4EFC"/>
    <w:rsid w:val="00831E70"/>
    <w:rsid w:val="0088551D"/>
    <w:rsid w:val="008A3811"/>
    <w:rsid w:val="008D405A"/>
    <w:rsid w:val="0091053C"/>
    <w:rsid w:val="009250AF"/>
    <w:rsid w:val="00964EBE"/>
    <w:rsid w:val="009A0363"/>
    <w:rsid w:val="009B1B45"/>
    <w:rsid w:val="009F6428"/>
    <w:rsid w:val="00A71639"/>
    <w:rsid w:val="00AB1034"/>
    <w:rsid w:val="00AC4E19"/>
    <w:rsid w:val="00B306BE"/>
    <w:rsid w:val="00B4353E"/>
    <w:rsid w:val="00BA6F24"/>
    <w:rsid w:val="00BB39BE"/>
    <w:rsid w:val="00BC4BA5"/>
    <w:rsid w:val="00BF4CEC"/>
    <w:rsid w:val="00C05191"/>
    <w:rsid w:val="00C143E8"/>
    <w:rsid w:val="00C25661"/>
    <w:rsid w:val="00C37EBA"/>
    <w:rsid w:val="00C56E3D"/>
    <w:rsid w:val="00D60692"/>
    <w:rsid w:val="00D86DF6"/>
    <w:rsid w:val="00DB1D0E"/>
    <w:rsid w:val="00DF48B6"/>
    <w:rsid w:val="00EB1B23"/>
    <w:rsid w:val="00EC2A39"/>
    <w:rsid w:val="00EE76F5"/>
    <w:rsid w:val="00F1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43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39BE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663EFB"/>
    <w:rPr>
      <w:b/>
      <w:bCs/>
      <w:i w:val="0"/>
      <w:iCs w:val="0"/>
    </w:rPr>
  </w:style>
  <w:style w:type="paragraph" w:styleId="Intestazione">
    <w:name w:val="header"/>
    <w:basedOn w:val="Normale"/>
    <w:link w:val="IntestazioneCarattere"/>
    <w:uiPriority w:val="99"/>
    <w:unhideWhenUsed/>
    <w:rsid w:val="0070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31E8"/>
  </w:style>
  <w:style w:type="paragraph" w:styleId="Pidipagina">
    <w:name w:val="footer"/>
    <w:basedOn w:val="Normale"/>
    <w:link w:val="PidipaginaCarattere"/>
    <w:uiPriority w:val="99"/>
    <w:unhideWhenUsed/>
    <w:rsid w:val="0070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3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39BE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663EFB"/>
    <w:rPr>
      <w:b/>
      <w:bCs/>
      <w:i w:val="0"/>
      <w:iCs w:val="0"/>
    </w:rPr>
  </w:style>
  <w:style w:type="paragraph" w:styleId="En-tte">
    <w:name w:val="header"/>
    <w:basedOn w:val="Normal"/>
    <w:link w:val="En-tteCar"/>
    <w:uiPriority w:val="99"/>
    <w:unhideWhenUsed/>
    <w:rsid w:val="0070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31E8"/>
  </w:style>
  <w:style w:type="paragraph" w:styleId="Pieddepage">
    <w:name w:val="footer"/>
    <w:basedOn w:val="Normal"/>
    <w:link w:val="PieddepageCar"/>
    <w:uiPriority w:val="99"/>
    <w:unhideWhenUsed/>
    <w:rsid w:val="0070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31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2012-06-10T09:51:00Z</dcterms:created>
  <dcterms:modified xsi:type="dcterms:W3CDTF">2012-06-14T09:21:00Z</dcterms:modified>
</cp:coreProperties>
</file>